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C6" w:rsidRDefault="00F377C6" w:rsidP="00745680">
      <w:pPr>
        <w:autoSpaceDE w:val="0"/>
        <w:autoSpaceDN w:val="0"/>
        <w:bidi w:val="0"/>
        <w:adjustRightInd w:val="0"/>
        <w:jc w:val="both"/>
        <w:rPr>
          <w:color w:val="000000"/>
          <w:sz w:val="32"/>
          <w:szCs w:val="32"/>
          <w:lang w:eastAsia="pl-PL"/>
        </w:rPr>
      </w:pPr>
    </w:p>
    <w:p w:rsidR="006D0160" w:rsidRPr="00E4650C" w:rsidRDefault="001865A1" w:rsidP="00F377C6">
      <w:pPr>
        <w:autoSpaceDE w:val="0"/>
        <w:autoSpaceDN w:val="0"/>
        <w:bidi w:val="0"/>
        <w:adjustRightInd w:val="0"/>
        <w:jc w:val="both"/>
        <w:rPr>
          <w:color w:val="000000"/>
          <w:sz w:val="32"/>
          <w:szCs w:val="32"/>
          <w:lang w:eastAsia="pl-PL"/>
        </w:rPr>
      </w:pPr>
      <w:r w:rsidRPr="00E4650C">
        <w:rPr>
          <w:color w:val="000000"/>
          <w:sz w:val="32"/>
          <w:szCs w:val="32"/>
          <w:lang w:eastAsia="pl-PL"/>
        </w:rPr>
        <w:t xml:space="preserve">Determination of optical constants of </w:t>
      </w:r>
      <w:proofErr w:type="spellStart"/>
      <w:r w:rsidRPr="00E4650C">
        <w:rPr>
          <w:color w:val="000000"/>
          <w:sz w:val="32"/>
          <w:szCs w:val="32"/>
          <w:lang w:eastAsia="pl-PL"/>
        </w:rPr>
        <w:t>ZnO</w:t>
      </w:r>
      <w:proofErr w:type="spellEnd"/>
      <w:r w:rsidRPr="00E4650C">
        <w:rPr>
          <w:color w:val="000000"/>
          <w:sz w:val="32"/>
          <w:szCs w:val="32"/>
          <w:lang w:eastAsia="pl-PL"/>
        </w:rPr>
        <w:t xml:space="preserve"> growth by PECVD Method.</w:t>
      </w:r>
    </w:p>
    <w:p w:rsidR="00F377C6" w:rsidRDefault="00F377C6" w:rsidP="00745680">
      <w:pPr>
        <w:pStyle w:val="ecxmsonormal"/>
        <w:shd w:val="clear" w:color="auto" w:fill="FFFFFF"/>
        <w:rPr>
          <w:rFonts w:eastAsia="Calibri"/>
          <w:color w:val="000000" w:themeColor="text1"/>
          <w:lang w:val="en-US"/>
        </w:rPr>
      </w:pPr>
    </w:p>
    <w:p w:rsidR="001E473D" w:rsidRPr="00E4650C" w:rsidRDefault="005600D4" w:rsidP="00745680">
      <w:pPr>
        <w:pStyle w:val="ecxmsonormal"/>
        <w:shd w:val="clear" w:color="auto" w:fill="FFFFFF"/>
        <w:rPr>
          <w:color w:val="000000" w:themeColor="text1"/>
          <w:sz w:val="20"/>
          <w:szCs w:val="20"/>
          <w:lang w:val="en-US"/>
        </w:rPr>
      </w:pPr>
      <w:r>
        <w:rPr>
          <w:rFonts w:eastAsia="Calibri"/>
          <w:color w:val="000000" w:themeColor="text1"/>
          <w:lang w:val="en-US"/>
        </w:rPr>
        <w:t xml:space="preserve">A. </w:t>
      </w:r>
      <w:proofErr w:type="spellStart"/>
      <w:r>
        <w:rPr>
          <w:rFonts w:eastAsia="Calibri"/>
          <w:color w:val="000000" w:themeColor="text1"/>
          <w:lang w:val="en-US"/>
        </w:rPr>
        <w:t>Aaaaaaaa</w:t>
      </w:r>
      <w:proofErr w:type="spellEnd"/>
      <w:r w:rsidR="00625737">
        <w:rPr>
          <w:bCs/>
          <w:color w:val="000000" w:themeColor="text1"/>
          <w:lang w:val="en-US"/>
        </w:rPr>
        <w:t xml:space="preserve">  </w:t>
      </w:r>
      <w:r w:rsidR="002E686F" w:rsidRPr="002E686F">
        <w:rPr>
          <w:bCs/>
          <w:color w:val="000000" w:themeColor="text1"/>
          <w:vertAlign w:val="superscript"/>
          <w:lang w:val="en-US"/>
        </w:rPr>
        <w:t xml:space="preserve"> </w:t>
      </w:r>
      <w:r w:rsidR="002E686F" w:rsidRPr="002E686F">
        <w:rPr>
          <w:rFonts w:eastAsia="Calibri"/>
          <w:i/>
          <w:color w:val="000000"/>
          <w:vertAlign w:val="superscript"/>
          <w:lang w:val="en-US"/>
        </w:rPr>
        <w:t xml:space="preserve">          </w:t>
      </w:r>
      <w:r w:rsidR="002E686F" w:rsidRPr="002E686F">
        <w:rPr>
          <w:rFonts w:eastAsia="Calibri"/>
          <w:i/>
          <w:color w:val="000000"/>
          <w:sz w:val="20"/>
          <w:szCs w:val="20"/>
          <w:vertAlign w:val="superscript"/>
          <w:lang w:val="en-US"/>
        </w:rPr>
        <w:t xml:space="preserve">                                                                                </w:t>
      </w:r>
      <w:r w:rsidR="00625737">
        <w:rPr>
          <w:rFonts w:eastAsia="Calibri"/>
          <w:i/>
          <w:color w:val="000000"/>
          <w:sz w:val="20"/>
          <w:szCs w:val="20"/>
          <w:vertAlign w:val="superscript"/>
          <w:lang w:val="en-US"/>
        </w:rPr>
        <w:t xml:space="preserve">                              </w:t>
      </w:r>
      <w:r w:rsidR="001E473D" w:rsidRPr="003440F8">
        <w:rPr>
          <w:i/>
          <w:color w:val="000000" w:themeColor="text1"/>
          <w:sz w:val="20"/>
          <w:szCs w:val="20"/>
          <w:lang w:val="en-US"/>
        </w:rPr>
        <w:t xml:space="preserve">                                                                                                            </w:t>
      </w:r>
      <w:r w:rsidR="00625737">
        <w:rPr>
          <w:i/>
          <w:color w:val="000000" w:themeColor="text1"/>
          <w:sz w:val="20"/>
          <w:szCs w:val="20"/>
          <w:lang w:val="en-US"/>
        </w:rPr>
        <w:t xml:space="preserve">                          </w:t>
      </w:r>
      <w:r w:rsidR="001E473D" w:rsidRPr="00E4650C">
        <w:rPr>
          <w:sz w:val="20"/>
          <w:szCs w:val="20"/>
          <w:lang w:val="en-US"/>
        </w:rPr>
        <w:t xml:space="preserve">Department of </w:t>
      </w:r>
      <w:r w:rsidR="001E473D" w:rsidRPr="00E4650C">
        <w:rPr>
          <w:iCs/>
          <w:sz w:val="20"/>
          <w:szCs w:val="20"/>
          <w:lang w:val="en-US"/>
        </w:rPr>
        <w:t>Physics</w:t>
      </w:r>
      <w:r w:rsidR="001E473D" w:rsidRPr="00E4650C">
        <w:rPr>
          <w:sz w:val="20"/>
          <w:szCs w:val="20"/>
          <w:lang w:val="en-US"/>
        </w:rPr>
        <w:t xml:space="preserve">, Faculty of Science, </w:t>
      </w:r>
      <w:proofErr w:type="spellStart"/>
      <w:r w:rsidR="001E473D" w:rsidRPr="00E4650C">
        <w:rPr>
          <w:sz w:val="20"/>
          <w:szCs w:val="20"/>
          <w:lang w:val="en-US"/>
        </w:rPr>
        <w:t>Firat</w:t>
      </w:r>
      <w:proofErr w:type="spellEnd"/>
      <w:r w:rsidR="001E473D" w:rsidRPr="00E4650C">
        <w:rPr>
          <w:sz w:val="20"/>
          <w:szCs w:val="20"/>
          <w:lang w:val="en-US"/>
        </w:rPr>
        <w:t xml:space="preserve"> </w:t>
      </w:r>
      <w:r w:rsidR="008D2291">
        <w:rPr>
          <w:sz w:val="20"/>
          <w:szCs w:val="20"/>
          <w:lang w:val="en-US"/>
        </w:rPr>
        <w:t>University, Elazig 23169, Turkey</w:t>
      </w:r>
    </w:p>
    <w:p w:rsidR="001E473D" w:rsidRPr="003440F8" w:rsidRDefault="001E473D" w:rsidP="0097536B">
      <w:pPr>
        <w:pBdr>
          <w:top w:val="single" w:sz="4" w:space="1" w:color="auto"/>
          <w:bottom w:val="single" w:sz="4" w:space="1" w:color="auto"/>
        </w:pBdr>
        <w:autoSpaceDE w:val="0"/>
        <w:autoSpaceDN w:val="0"/>
        <w:bidi w:val="0"/>
        <w:adjustRightInd w:val="0"/>
        <w:jc w:val="both"/>
        <w:rPr>
          <w:rFonts w:ascii="Arial" w:hAnsi="Arial" w:cs="Arial"/>
          <w:bCs/>
          <w:color w:val="000000"/>
          <w:sz w:val="18"/>
          <w:szCs w:val="18"/>
        </w:rPr>
      </w:pPr>
    </w:p>
    <w:p w:rsidR="006D0160" w:rsidRPr="003440F8" w:rsidRDefault="008F4073" w:rsidP="00E4650C">
      <w:pPr>
        <w:pBdr>
          <w:top w:val="single" w:sz="4" w:space="1" w:color="auto"/>
          <w:bottom w:val="single" w:sz="4" w:space="1" w:color="auto"/>
        </w:pBdr>
        <w:autoSpaceDE w:val="0"/>
        <w:autoSpaceDN w:val="0"/>
        <w:bidi w:val="0"/>
        <w:adjustRightInd w:val="0"/>
        <w:jc w:val="both"/>
        <w:rPr>
          <w:rFonts w:ascii="Arial" w:hAnsi="Arial" w:cs="Arial"/>
          <w:bCs/>
          <w:color w:val="000000"/>
          <w:sz w:val="18"/>
          <w:szCs w:val="18"/>
        </w:rPr>
      </w:pPr>
      <w:r>
        <w:rPr>
          <w:rFonts w:ascii="Arial" w:hAnsi="Arial" w:cs="Arial"/>
          <w:bCs/>
          <w:color w:val="000000"/>
          <w:sz w:val="18"/>
          <w:szCs w:val="18"/>
        </w:rPr>
        <w:t xml:space="preserve">Plasma enhanced chemical vapor deposition (PECVD) is well-known for deposition of high quality nanostructures at low temperature. In this work, we have deposited the </w:t>
      </w:r>
      <w:proofErr w:type="spellStart"/>
      <w:r>
        <w:rPr>
          <w:rFonts w:ascii="Arial" w:hAnsi="Arial" w:cs="Arial"/>
          <w:bCs/>
          <w:color w:val="000000"/>
          <w:sz w:val="18"/>
          <w:szCs w:val="18"/>
        </w:rPr>
        <w:t>ZnO</w:t>
      </w:r>
      <w:proofErr w:type="spellEnd"/>
      <w:r>
        <w:rPr>
          <w:rFonts w:ascii="Arial" w:hAnsi="Arial" w:cs="Arial"/>
          <w:bCs/>
          <w:color w:val="000000"/>
          <w:sz w:val="18"/>
          <w:szCs w:val="18"/>
        </w:rPr>
        <w:t xml:space="preserve"> thin film on the Si substrate using PECVD without growing any seed layer. Zinc </w:t>
      </w:r>
      <w:proofErr w:type="gramStart"/>
      <w:r>
        <w:rPr>
          <w:rFonts w:ascii="Arial" w:hAnsi="Arial" w:cs="Arial"/>
          <w:bCs/>
          <w:color w:val="000000"/>
          <w:sz w:val="18"/>
          <w:szCs w:val="18"/>
        </w:rPr>
        <w:t>acetate  is</w:t>
      </w:r>
      <w:proofErr w:type="gramEnd"/>
      <w:r>
        <w:rPr>
          <w:rFonts w:ascii="Arial" w:hAnsi="Arial" w:cs="Arial"/>
          <w:bCs/>
          <w:color w:val="000000"/>
          <w:sz w:val="18"/>
          <w:szCs w:val="18"/>
        </w:rPr>
        <w:t xml:space="preserve"> used as precursor material along with oxygen gas. The formation of </w:t>
      </w:r>
      <w:proofErr w:type="spellStart"/>
      <w:r>
        <w:rPr>
          <w:rFonts w:ascii="Arial" w:hAnsi="Arial" w:cs="Arial"/>
          <w:bCs/>
          <w:color w:val="000000"/>
          <w:sz w:val="18"/>
          <w:szCs w:val="18"/>
        </w:rPr>
        <w:t>ZnO</w:t>
      </w:r>
      <w:proofErr w:type="spellEnd"/>
      <w:r>
        <w:rPr>
          <w:rFonts w:ascii="Arial" w:hAnsi="Arial" w:cs="Arial"/>
          <w:bCs/>
          <w:color w:val="000000"/>
          <w:sz w:val="18"/>
          <w:szCs w:val="18"/>
        </w:rPr>
        <w:t xml:space="preserve"> film was confirmed with compositional analysis using energy dispersive x-ray spectroscopy (EDX). The </w:t>
      </w:r>
      <w:proofErr w:type="spellStart"/>
      <w:r>
        <w:rPr>
          <w:rFonts w:ascii="Arial" w:hAnsi="Arial" w:cs="Arial"/>
          <w:bCs/>
          <w:color w:val="000000"/>
          <w:sz w:val="18"/>
          <w:szCs w:val="18"/>
        </w:rPr>
        <w:t>ZnO</w:t>
      </w:r>
      <w:proofErr w:type="spellEnd"/>
      <w:r>
        <w:rPr>
          <w:rFonts w:ascii="Arial" w:hAnsi="Arial" w:cs="Arial"/>
          <w:bCs/>
          <w:color w:val="000000"/>
          <w:sz w:val="18"/>
          <w:szCs w:val="18"/>
        </w:rPr>
        <w:t xml:space="preserve"> growth</w:t>
      </w:r>
      <w:r w:rsidR="00AA395C" w:rsidRPr="00AA395C">
        <w:rPr>
          <w:rFonts w:ascii="Arial" w:hAnsi="Arial" w:cs="Arial"/>
          <w:bCs/>
          <w:color w:val="000000"/>
          <w:sz w:val="18"/>
          <w:szCs w:val="18"/>
        </w:rPr>
        <w:t xml:space="preserve"> </w:t>
      </w:r>
      <w:r w:rsidR="00AA395C">
        <w:rPr>
          <w:rFonts w:ascii="Arial" w:hAnsi="Arial" w:cs="Arial"/>
          <w:bCs/>
          <w:color w:val="000000"/>
          <w:sz w:val="18"/>
          <w:szCs w:val="18"/>
        </w:rPr>
        <w:t>in the preferential axis perpendicular to the substrate</w:t>
      </w:r>
      <w:r>
        <w:rPr>
          <w:rFonts w:ascii="Arial" w:hAnsi="Arial" w:cs="Arial"/>
          <w:bCs/>
          <w:color w:val="000000"/>
          <w:sz w:val="18"/>
          <w:szCs w:val="18"/>
        </w:rPr>
        <w:t xml:space="preserve"> can be seen in 3D SEM image</w:t>
      </w:r>
      <w:r w:rsidR="00AA395C">
        <w:rPr>
          <w:rFonts w:ascii="Arial" w:hAnsi="Arial" w:cs="Arial"/>
          <w:bCs/>
          <w:color w:val="000000"/>
          <w:sz w:val="18"/>
          <w:szCs w:val="18"/>
        </w:rPr>
        <w:t>.</w:t>
      </w:r>
      <w:r>
        <w:rPr>
          <w:rFonts w:ascii="Arial" w:hAnsi="Arial" w:cs="Arial"/>
          <w:bCs/>
          <w:color w:val="000000"/>
          <w:sz w:val="18"/>
          <w:szCs w:val="18"/>
        </w:rPr>
        <w:t xml:space="preserve"> </w:t>
      </w:r>
      <w:r w:rsidR="00AA395C">
        <w:rPr>
          <w:rFonts w:ascii="Arial" w:hAnsi="Arial" w:cs="Arial"/>
          <w:bCs/>
          <w:color w:val="000000"/>
          <w:sz w:val="18"/>
          <w:szCs w:val="18"/>
        </w:rPr>
        <w:t>The band gap of film is found to be 3.30 eV from the reflectance spectra. The optical parameter of the film</w:t>
      </w:r>
      <w:r w:rsidR="004E31BB">
        <w:rPr>
          <w:rFonts w:ascii="Arial" w:hAnsi="Arial" w:cs="Arial"/>
          <w:bCs/>
          <w:color w:val="000000"/>
          <w:sz w:val="18"/>
          <w:szCs w:val="18"/>
        </w:rPr>
        <w:t xml:space="preserve"> deposited were calculated. </w:t>
      </w:r>
      <w:proofErr w:type="gramStart"/>
      <w:r w:rsidR="004E31BB">
        <w:rPr>
          <w:rFonts w:ascii="Arial" w:hAnsi="Arial" w:cs="Arial"/>
          <w:bCs/>
          <w:color w:val="000000"/>
          <w:sz w:val="18"/>
          <w:szCs w:val="18"/>
        </w:rPr>
        <w:t>Finally</w:t>
      </w:r>
      <w:proofErr w:type="gramEnd"/>
      <w:r w:rsidR="004E31BB">
        <w:rPr>
          <w:rFonts w:ascii="Arial" w:hAnsi="Arial" w:cs="Arial"/>
          <w:bCs/>
          <w:color w:val="000000"/>
          <w:sz w:val="18"/>
          <w:szCs w:val="18"/>
        </w:rPr>
        <w:t xml:space="preserve"> the dispersion </w:t>
      </w:r>
      <w:proofErr w:type="spellStart"/>
      <w:r w:rsidR="004E31BB">
        <w:rPr>
          <w:rFonts w:ascii="Arial" w:hAnsi="Arial" w:cs="Arial"/>
          <w:bCs/>
          <w:color w:val="000000"/>
          <w:sz w:val="18"/>
          <w:szCs w:val="18"/>
        </w:rPr>
        <w:t>behaviour</w:t>
      </w:r>
      <w:proofErr w:type="spellEnd"/>
      <w:r w:rsidR="004E31BB">
        <w:rPr>
          <w:rFonts w:ascii="Arial" w:hAnsi="Arial" w:cs="Arial"/>
          <w:bCs/>
          <w:color w:val="000000"/>
          <w:sz w:val="18"/>
          <w:szCs w:val="18"/>
        </w:rPr>
        <w:t xml:space="preserve"> of the film was investigated using the single oscillator</w:t>
      </w:r>
      <w:r w:rsidR="002154F3">
        <w:rPr>
          <w:rFonts w:ascii="Arial" w:hAnsi="Arial" w:cs="Arial"/>
          <w:bCs/>
          <w:color w:val="000000"/>
          <w:sz w:val="18"/>
          <w:szCs w:val="18"/>
        </w:rPr>
        <w:t xml:space="preserve"> model and was found that the </w:t>
      </w:r>
      <w:proofErr w:type="spellStart"/>
      <w:r w:rsidR="002154F3">
        <w:rPr>
          <w:rFonts w:ascii="Arial" w:hAnsi="Arial" w:cs="Arial"/>
          <w:bCs/>
          <w:color w:val="000000"/>
          <w:sz w:val="18"/>
          <w:szCs w:val="18"/>
        </w:rPr>
        <w:t>ZnO</w:t>
      </w:r>
      <w:proofErr w:type="spellEnd"/>
      <w:r w:rsidR="002154F3">
        <w:rPr>
          <w:rFonts w:ascii="Arial" w:hAnsi="Arial" w:cs="Arial"/>
          <w:bCs/>
          <w:color w:val="000000"/>
          <w:sz w:val="18"/>
          <w:szCs w:val="18"/>
        </w:rPr>
        <w:t xml:space="preserve"> film obeys the single oscillator model.</w:t>
      </w:r>
    </w:p>
    <w:p w:rsidR="006D0160" w:rsidRPr="003440F8" w:rsidRDefault="006D0160" w:rsidP="0097536B">
      <w:pPr>
        <w:pBdr>
          <w:top w:val="single" w:sz="4" w:space="1" w:color="auto"/>
          <w:bottom w:val="single" w:sz="4" w:space="1" w:color="auto"/>
        </w:pBdr>
        <w:autoSpaceDE w:val="0"/>
        <w:autoSpaceDN w:val="0"/>
        <w:bidi w:val="0"/>
        <w:adjustRightInd w:val="0"/>
        <w:spacing w:line="360" w:lineRule="auto"/>
        <w:jc w:val="lowKashida"/>
        <w:rPr>
          <w:rFonts w:ascii="Arial" w:hAnsi="Arial" w:cs="Arial"/>
          <w:b/>
          <w:bCs/>
          <w:color w:val="000000"/>
          <w:sz w:val="18"/>
          <w:szCs w:val="18"/>
        </w:rPr>
      </w:pPr>
    </w:p>
    <w:p w:rsidR="006D0160" w:rsidRDefault="006D0160" w:rsidP="0097536B">
      <w:pPr>
        <w:pBdr>
          <w:top w:val="single" w:sz="4" w:space="1" w:color="auto"/>
          <w:bottom w:val="single" w:sz="4" w:space="1" w:color="auto"/>
        </w:pBdr>
        <w:autoSpaceDE w:val="0"/>
        <w:autoSpaceDN w:val="0"/>
        <w:bidi w:val="0"/>
        <w:adjustRightInd w:val="0"/>
        <w:spacing w:line="360" w:lineRule="auto"/>
        <w:jc w:val="lowKashida"/>
        <w:rPr>
          <w:sz w:val="18"/>
          <w:szCs w:val="18"/>
        </w:rPr>
      </w:pPr>
      <w:r w:rsidRPr="003440F8">
        <w:rPr>
          <w:i/>
          <w:sz w:val="18"/>
          <w:szCs w:val="18"/>
        </w:rPr>
        <w:t>Keywords:</w:t>
      </w:r>
      <w:r w:rsidRPr="003440F8">
        <w:rPr>
          <w:sz w:val="18"/>
          <w:szCs w:val="18"/>
        </w:rPr>
        <w:t xml:space="preserve"> </w:t>
      </w:r>
      <w:r w:rsidR="002154F3">
        <w:rPr>
          <w:sz w:val="18"/>
          <w:szCs w:val="18"/>
        </w:rPr>
        <w:t>Zinc oxide, Plasma, Chemical vapor deposition (CVD)</w:t>
      </w:r>
      <w:r w:rsidR="005551C4" w:rsidRPr="003440F8">
        <w:rPr>
          <w:sz w:val="18"/>
          <w:szCs w:val="18"/>
        </w:rPr>
        <w:t xml:space="preserve"> </w:t>
      </w:r>
    </w:p>
    <w:p w:rsidR="00E4650C" w:rsidRPr="00E4650C" w:rsidRDefault="00E4650C" w:rsidP="00E4650C">
      <w:pPr>
        <w:pBdr>
          <w:top w:val="single" w:sz="4" w:space="1" w:color="auto"/>
          <w:bottom w:val="single" w:sz="4" w:space="1" w:color="auto"/>
        </w:pBdr>
        <w:autoSpaceDE w:val="0"/>
        <w:autoSpaceDN w:val="0"/>
        <w:bidi w:val="0"/>
        <w:adjustRightInd w:val="0"/>
        <w:jc w:val="lowKashida"/>
        <w:rPr>
          <w:i/>
          <w:sz w:val="18"/>
          <w:szCs w:val="18"/>
          <w:lang w:eastAsia="tr-TR"/>
        </w:rPr>
      </w:pPr>
      <w:r w:rsidRPr="00E4650C">
        <w:rPr>
          <w:i/>
          <w:sz w:val="18"/>
          <w:szCs w:val="18"/>
          <w:lang w:eastAsia="tr-TR"/>
        </w:rPr>
        <w:t>Submission date:1</w:t>
      </w:r>
      <w:r w:rsidR="00700A85">
        <w:rPr>
          <w:i/>
          <w:sz w:val="18"/>
          <w:szCs w:val="18"/>
          <w:lang w:eastAsia="tr-TR"/>
        </w:rPr>
        <w:t>2</w:t>
      </w:r>
      <w:r w:rsidRPr="00E4650C">
        <w:rPr>
          <w:i/>
          <w:sz w:val="18"/>
          <w:szCs w:val="18"/>
          <w:lang w:eastAsia="tr-TR"/>
        </w:rPr>
        <w:t xml:space="preserve"> </w:t>
      </w:r>
      <w:r w:rsidR="00700A85">
        <w:rPr>
          <w:i/>
          <w:sz w:val="18"/>
          <w:szCs w:val="18"/>
          <w:lang w:eastAsia="tr-TR"/>
        </w:rPr>
        <w:t>July</w:t>
      </w:r>
      <w:r w:rsidRPr="00E4650C">
        <w:rPr>
          <w:i/>
          <w:sz w:val="18"/>
          <w:szCs w:val="18"/>
          <w:lang w:eastAsia="tr-TR"/>
        </w:rPr>
        <w:t xml:space="preserve"> 201</w:t>
      </w:r>
      <w:r w:rsidR="00644474">
        <w:rPr>
          <w:i/>
          <w:sz w:val="18"/>
          <w:szCs w:val="18"/>
          <w:lang w:eastAsia="tr-TR"/>
        </w:rPr>
        <w:t>6</w:t>
      </w:r>
    </w:p>
    <w:p w:rsidR="00E4650C" w:rsidRPr="00E4650C" w:rsidRDefault="00E4650C" w:rsidP="00E4650C">
      <w:pPr>
        <w:pBdr>
          <w:top w:val="single" w:sz="4" w:space="1" w:color="auto"/>
          <w:bottom w:val="single" w:sz="4" w:space="1" w:color="auto"/>
        </w:pBdr>
        <w:autoSpaceDE w:val="0"/>
        <w:autoSpaceDN w:val="0"/>
        <w:bidi w:val="0"/>
        <w:adjustRightInd w:val="0"/>
        <w:jc w:val="lowKashida"/>
        <w:rPr>
          <w:i/>
          <w:sz w:val="18"/>
          <w:szCs w:val="18"/>
          <w:lang w:eastAsia="tr-TR"/>
        </w:rPr>
      </w:pPr>
      <w:r w:rsidRPr="00E4650C">
        <w:rPr>
          <w:i/>
          <w:sz w:val="18"/>
          <w:szCs w:val="18"/>
          <w:lang w:eastAsia="tr-TR"/>
        </w:rPr>
        <w:t>Acceptance Date:2</w:t>
      </w:r>
      <w:r w:rsidR="00700A85">
        <w:rPr>
          <w:i/>
          <w:sz w:val="18"/>
          <w:szCs w:val="18"/>
          <w:lang w:eastAsia="tr-TR"/>
        </w:rPr>
        <w:t>0</w:t>
      </w:r>
      <w:r w:rsidRPr="00E4650C">
        <w:rPr>
          <w:i/>
          <w:sz w:val="18"/>
          <w:szCs w:val="18"/>
          <w:lang w:eastAsia="tr-TR"/>
        </w:rPr>
        <w:t xml:space="preserve"> October 201</w:t>
      </w:r>
      <w:r w:rsidR="00644474">
        <w:rPr>
          <w:i/>
          <w:sz w:val="18"/>
          <w:szCs w:val="18"/>
          <w:lang w:eastAsia="tr-TR"/>
        </w:rPr>
        <w:t>6</w:t>
      </w:r>
      <w:r w:rsidRPr="00E4650C">
        <w:rPr>
          <w:i/>
          <w:sz w:val="18"/>
          <w:szCs w:val="18"/>
          <w:lang w:eastAsia="tr-TR"/>
        </w:rPr>
        <w:t xml:space="preserve">     </w:t>
      </w:r>
    </w:p>
    <w:p w:rsidR="006D0160" w:rsidRPr="003440F8" w:rsidRDefault="004A676F" w:rsidP="0097536B">
      <w:pPr>
        <w:pBdr>
          <w:top w:val="single" w:sz="4" w:space="1" w:color="auto"/>
          <w:bottom w:val="single" w:sz="4" w:space="1" w:color="auto"/>
        </w:pBdr>
        <w:autoSpaceDE w:val="0"/>
        <w:autoSpaceDN w:val="0"/>
        <w:bidi w:val="0"/>
        <w:adjustRightInd w:val="0"/>
        <w:spacing w:line="360" w:lineRule="auto"/>
        <w:jc w:val="lowKashida"/>
        <w:rPr>
          <w:rFonts w:ascii="Arial" w:hAnsi="Arial" w:cs="Arial"/>
          <w:sz w:val="18"/>
          <w:szCs w:val="18"/>
        </w:rPr>
      </w:pPr>
      <w:r>
        <w:rPr>
          <w:rFonts w:ascii="Arial" w:hAnsi="Arial" w:cs="Arial"/>
          <w:sz w:val="18"/>
          <w:szCs w:val="18"/>
        </w:rPr>
        <w:pict>
          <v:rect id="_x0000_i1025" style="width:226.8pt;height:1pt" o:hrpct="500" o:hrstd="t" o:hrnoshade="t" o:hr="t" fillcolor="black [3213]" stroked="f"/>
        </w:pict>
      </w:r>
    </w:p>
    <w:p w:rsidR="006D0160" w:rsidRPr="00E4650C" w:rsidRDefault="006D0160" w:rsidP="0097536B">
      <w:pPr>
        <w:pBdr>
          <w:top w:val="single" w:sz="4" w:space="1" w:color="auto"/>
          <w:bottom w:val="single" w:sz="4" w:space="1" w:color="auto"/>
        </w:pBdr>
        <w:autoSpaceDE w:val="0"/>
        <w:autoSpaceDN w:val="0"/>
        <w:bidi w:val="0"/>
        <w:adjustRightInd w:val="0"/>
        <w:spacing w:line="360" w:lineRule="auto"/>
        <w:jc w:val="lowKashida"/>
        <w:rPr>
          <w:sz w:val="18"/>
          <w:szCs w:val="18"/>
        </w:rPr>
      </w:pPr>
      <w:r w:rsidRPr="003440F8">
        <w:rPr>
          <w:i/>
          <w:sz w:val="18"/>
          <w:szCs w:val="18"/>
        </w:rPr>
        <w:t>Corresponding authors</w:t>
      </w:r>
      <w:r w:rsidRPr="003440F8">
        <w:rPr>
          <w:sz w:val="18"/>
          <w:szCs w:val="18"/>
        </w:rPr>
        <w:t>:</w:t>
      </w:r>
      <w:hyperlink r:id="rId8" w:history="1">
        <w:r w:rsidR="005600D4" w:rsidRPr="00422491">
          <w:rPr>
            <w:rStyle w:val="Kpr"/>
            <w:sz w:val="18"/>
            <w:szCs w:val="18"/>
          </w:rPr>
          <w:t>gggggggg@gmail.com</w:t>
        </w:r>
      </w:hyperlink>
      <w:r w:rsidRPr="003440F8">
        <w:rPr>
          <w:sz w:val="18"/>
          <w:szCs w:val="18"/>
        </w:rPr>
        <w:t xml:space="preserve">          </w:t>
      </w:r>
      <w:r w:rsidR="0097536B" w:rsidRPr="003440F8">
        <w:rPr>
          <w:sz w:val="18"/>
          <w:szCs w:val="18"/>
        </w:rPr>
        <w:t xml:space="preserve">                           </w:t>
      </w:r>
      <w:r w:rsidRPr="003440F8">
        <w:rPr>
          <w:sz w:val="18"/>
          <w:szCs w:val="18"/>
        </w:rPr>
        <w:t xml:space="preserve"> </w:t>
      </w:r>
    </w:p>
    <w:p w:rsidR="00F11141" w:rsidRPr="003440F8" w:rsidRDefault="00F11141" w:rsidP="00E800DF">
      <w:pPr>
        <w:autoSpaceDE w:val="0"/>
        <w:autoSpaceDN w:val="0"/>
        <w:bidi w:val="0"/>
        <w:adjustRightInd w:val="0"/>
        <w:spacing w:line="480" w:lineRule="auto"/>
        <w:jc w:val="lowKashida"/>
        <w:rPr>
          <w:rFonts w:ascii="Arial" w:hAnsi="Arial" w:cs="Arial"/>
          <w:b/>
          <w:bCs/>
          <w:color w:val="000000"/>
          <w:szCs w:val="28"/>
        </w:rPr>
      </w:pPr>
    </w:p>
    <w:p w:rsidR="0097536B" w:rsidRPr="003440F8" w:rsidRDefault="0097536B" w:rsidP="00F11141">
      <w:pPr>
        <w:autoSpaceDE w:val="0"/>
        <w:autoSpaceDN w:val="0"/>
        <w:bidi w:val="0"/>
        <w:adjustRightInd w:val="0"/>
        <w:spacing w:line="480" w:lineRule="auto"/>
        <w:jc w:val="lowKashida"/>
        <w:rPr>
          <w:rFonts w:ascii="Arial" w:hAnsi="Arial" w:cs="Arial"/>
          <w:b/>
          <w:bCs/>
          <w:color w:val="000000"/>
          <w:sz w:val="20"/>
          <w:szCs w:val="20"/>
        </w:rPr>
        <w:sectPr w:rsidR="0097536B" w:rsidRPr="003440F8" w:rsidSect="00484470">
          <w:headerReference w:type="default" r:id="rId9"/>
          <w:footerReference w:type="default" r:id="rId10"/>
          <w:pgSz w:w="11906" w:h="16838"/>
          <w:pgMar w:top="1417" w:right="1417" w:bottom="1417" w:left="1417" w:header="1008" w:footer="708" w:gutter="0"/>
          <w:cols w:space="708"/>
          <w:docGrid w:linePitch="360"/>
        </w:sectPr>
      </w:pPr>
    </w:p>
    <w:p w:rsidR="006D0160" w:rsidRPr="003440F8" w:rsidRDefault="006D0160" w:rsidP="00F11141">
      <w:pPr>
        <w:autoSpaceDE w:val="0"/>
        <w:autoSpaceDN w:val="0"/>
        <w:bidi w:val="0"/>
        <w:adjustRightInd w:val="0"/>
        <w:spacing w:line="480" w:lineRule="auto"/>
        <w:jc w:val="lowKashida"/>
        <w:rPr>
          <w:rFonts w:ascii="Arial" w:hAnsi="Arial" w:cs="Arial"/>
          <w:b/>
          <w:bCs/>
          <w:color w:val="000000"/>
          <w:sz w:val="20"/>
          <w:szCs w:val="20"/>
        </w:rPr>
      </w:pPr>
      <w:r w:rsidRPr="003440F8">
        <w:rPr>
          <w:rFonts w:ascii="Arial" w:hAnsi="Arial" w:cs="Arial"/>
          <w:b/>
          <w:bCs/>
          <w:color w:val="000000"/>
          <w:sz w:val="20"/>
          <w:szCs w:val="20"/>
        </w:rPr>
        <w:lastRenderedPageBreak/>
        <w:t>1. Introduction</w:t>
      </w:r>
    </w:p>
    <w:p w:rsidR="00A63FCC" w:rsidRDefault="00F312A3" w:rsidP="00A63FCC">
      <w:pPr>
        <w:autoSpaceDE w:val="0"/>
        <w:autoSpaceDN w:val="0"/>
        <w:bidi w:val="0"/>
        <w:adjustRightInd w:val="0"/>
        <w:ind w:firstLine="706"/>
        <w:jc w:val="both"/>
        <w:rPr>
          <w:sz w:val="20"/>
          <w:szCs w:val="20"/>
        </w:rPr>
      </w:pPr>
      <w:r>
        <w:rPr>
          <w:sz w:val="20"/>
          <w:szCs w:val="20"/>
        </w:rPr>
        <w:t>Zinc Oxide (</w:t>
      </w:r>
      <w:proofErr w:type="spellStart"/>
      <w:r>
        <w:rPr>
          <w:sz w:val="20"/>
          <w:szCs w:val="20"/>
        </w:rPr>
        <w:t>ZnO</w:t>
      </w:r>
      <w:proofErr w:type="spellEnd"/>
      <w:r>
        <w:rPr>
          <w:sz w:val="20"/>
          <w:szCs w:val="20"/>
        </w:rPr>
        <w:t xml:space="preserve">) is a wide band gap material </w:t>
      </w:r>
      <w:r w:rsidR="004441DC">
        <w:rPr>
          <w:sz w:val="20"/>
          <w:szCs w:val="20"/>
        </w:rPr>
        <w:t>having</w:t>
      </w:r>
      <w:r w:rsidR="00EA2F15">
        <w:rPr>
          <w:sz w:val="20"/>
          <w:szCs w:val="20"/>
        </w:rPr>
        <w:t xml:space="preserve"> direct band gap 3.37 eV, </w:t>
      </w:r>
      <w:r w:rsidRPr="00F312A3">
        <w:rPr>
          <w:sz w:val="20"/>
          <w:szCs w:val="20"/>
        </w:rPr>
        <w:t xml:space="preserve">large </w:t>
      </w:r>
      <w:proofErr w:type="spellStart"/>
      <w:r w:rsidRPr="00F312A3">
        <w:rPr>
          <w:sz w:val="20"/>
          <w:szCs w:val="20"/>
        </w:rPr>
        <w:t>exciton</w:t>
      </w:r>
      <w:proofErr w:type="spellEnd"/>
      <w:r w:rsidRPr="00F312A3">
        <w:rPr>
          <w:sz w:val="20"/>
          <w:szCs w:val="20"/>
        </w:rPr>
        <w:t xml:space="preserve"> binding energy 60 </w:t>
      </w:r>
      <w:proofErr w:type="spellStart"/>
      <w:r w:rsidRPr="00F312A3">
        <w:rPr>
          <w:sz w:val="20"/>
          <w:szCs w:val="20"/>
        </w:rPr>
        <w:t>meV</w:t>
      </w:r>
      <w:proofErr w:type="spellEnd"/>
      <w:r w:rsidR="00FC54A2">
        <w:rPr>
          <w:sz w:val="20"/>
          <w:szCs w:val="20"/>
        </w:rPr>
        <w:t xml:space="preserve">, </w:t>
      </w:r>
      <w:r w:rsidR="00FC54A2" w:rsidRPr="00FC54A2">
        <w:rPr>
          <w:sz w:val="20"/>
          <w:szCs w:val="20"/>
        </w:rPr>
        <w:t>high transparency</w:t>
      </w:r>
      <w:r w:rsidR="00EA2F15" w:rsidRPr="00EA2F15">
        <w:rPr>
          <w:sz w:val="20"/>
          <w:szCs w:val="20"/>
        </w:rPr>
        <w:t xml:space="preserve"> </w:t>
      </w:r>
      <w:r w:rsidR="00EA2F15">
        <w:rPr>
          <w:sz w:val="20"/>
          <w:szCs w:val="20"/>
        </w:rPr>
        <w:t xml:space="preserve">and </w:t>
      </w:r>
      <w:r w:rsidR="00EA2F15" w:rsidRPr="00FC54A2">
        <w:rPr>
          <w:sz w:val="20"/>
          <w:szCs w:val="20"/>
        </w:rPr>
        <w:t xml:space="preserve">high electron Hall </w:t>
      </w:r>
      <w:r w:rsidR="00EA2F15">
        <w:rPr>
          <w:sz w:val="20"/>
          <w:szCs w:val="20"/>
        </w:rPr>
        <w:t xml:space="preserve">mobility </w:t>
      </w:r>
      <w:r w:rsidR="00EA2F15" w:rsidRPr="00FC54A2">
        <w:rPr>
          <w:sz w:val="20"/>
          <w:szCs w:val="20"/>
        </w:rPr>
        <w:t>(200</w:t>
      </w:r>
      <w:r w:rsidR="00EA2F15">
        <w:rPr>
          <w:sz w:val="20"/>
          <w:szCs w:val="20"/>
        </w:rPr>
        <w:t xml:space="preserve"> </w:t>
      </w:r>
      <w:r w:rsidR="00EA2F15" w:rsidRPr="00FC54A2">
        <w:rPr>
          <w:sz w:val="20"/>
          <w:szCs w:val="20"/>
        </w:rPr>
        <w:t>cm</w:t>
      </w:r>
      <w:r w:rsidR="00EA2F15" w:rsidRPr="00EA2F15">
        <w:rPr>
          <w:sz w:val="20"/>
          <w:szCs w:val="20"/>
          <w:vertAlign w:val="superscript"/>
        </w:rPr>
        <w:t>2</w:t>
      </w:r>
      <w:r w:rsidR="00EA2F15" w:rsidRPr="00FC54A2">
        <w:rPr>
          <w:sz w:val="20"/>
          <w:szCs w:val="20"/>
        </w:rPr>
        <w:t>Vs</w:t>
      </w:r>
      <w:r w:rsidR="00EA2F15" w:rsidRPr="00EA2F15">
        <w:rPr>
          <w:sz w:val="20"/>
          <w:szCs w:val="20"/>
          <w:vertAlign w:val="superscript"/>
        </w:rPr>
        <w:t>-1</w:t>
      </w:r>
      <w:r w:rsidR="00EA2F15" w:rsidRPr="00FC54A2">
        <w:rPr>
          <w:sz w:val="20"/>
          <w:szCs w:val="20"/>
        </w:rPr>
        <w:t>)</w:t>
      </w:r>
      <w:r w:rsidR="00FC54A2" w:rsidRPr="00FC54A2">
        <w:rPr>
          <w:sz w:val="20"/>
          <w:szCs w:val="20"/>
        </w:rPr>
        <w:t xml:space="preserve"> at</w:t>
      </w:r>
      <w:r w:rsidR="00033C1B">
        <w:rPr>
          <w:sz w:val="20"/>
          <w:szCs w:val="20"/>
        </w:rPr>
        <w:t xml:space="preserve"> </w:t>
      </w:r>
      <w:r w:rsidR="00FC54A2" w:rsidRPr="00FC54A2">
        <w:rPr>
          <w:sz w:val="20"/>
          <w:szCs w:val="20"/>
        </w:rPr>
        <w:t>room temperature</w:t>
      </w:r>
      <w:r w:rsidR="00033C1B">
        <w:rPr>
          <w:sz w:val="20"/>
          <w:szCs w:val="20"/>
        </w:rPr>
        <w:t xml:space="preserve"> [1]</w:t>
      </w:r>
      <w:r w:rsidR="00FC54A2">
        <w:rPr>
          <w:sz w:val="20"/>
          <w:szCs w:val="20"/>
        </w:rPr>
        <w:t>. These</w:t>
      </w:r>
      <w:r w:rsidR="004614C2">
        <w:rPr>
          <w:sz w:val="20"/>
          <w:szCs w:val="20"/>
        </w:rPr>
        <w:t xml:space="preserve"> apparently</w:t>
      </w:r>
      <w:r w:rsidR="00FC54A2">
        <w:rPr>
          <w:sz w:val="20"/>
          <w:szCs w:val="20"/>
        </w:rPr>
        <w:t xml:space="preserve"> contradictory properties, high transparency and conductivity</w:t>
      </w:r>
      <w:r w:rsidR="004614C2">
        <w:rPr>
          <w:sz w:val="20"/>
          <w:szCs w:val="20"/>
        </w:rPr>
        <w:t>,</w:t>
      </w:r>
      <w:r w:rsidR="00A63FCC">
        <w:rPr>
          <w:sz w:val="20"/>
          <w:szCs w:val="20"/>
        </w:rPr>
        <w:t xml:space="preserve"> </w:t>
      </w:r>
      <w:r w:rsidR="007E098C">
        <w:rPr>
          <w:sz w:val="20"/>
          <w:szCs w:val="20"/>
        </w:rPr>
        <w:t xml:space="preserve">are being </w:t>
      </w:r>
      <w:r w:rsidR="00A63FCC">
        <w:rPr>
          <w:sz w:val="20"/>
          <w:szCs w:val="20"/>
        </w:rPr>
        <w:t>exploited</w:t>
      </w:r>
      <w:r w:rsidR="00FC54A2">
        <w:rPr>
          <w:sz w:val="20"/>
          <w:szCs w:val="20"/>
        </w:rPr>
        <w:t xml:space="preserve"> for the several</w:t>
      </w:r>
      <w:r w:rsidR="00EA2F15">
        <w:rPr>
          <w:sz w:val="20"/>
          <w:szCs w:val="20"/>
        </w:rPr>
        <w:t xml:space="preserve"> optoelectronic</w:t>
      </w:r>
      <w:r w:rsidR="00FC54A2">
        <w:rPr>
          <w:sz w:val="20"/>
          <w:szCs w:val="20"/>
        </w:rPr>
        <w:t xml:space="preserve"> </w:t>
      </w:r>
      <w:r w:rsidR="004C4537">
        <w:rPr>
          <w:sz w:val="20"/>
          <w:szCs w:val="20"/>
        </w:rPr>
        <w:t>applications such as</w:t>
      </w:r>
      <w:r w:rsidR="004614C2">
        <w:rPr>
          <w:sz w:val="20"/>
          <w:szCs w:val="20"/>
        </w:rPr>
        <w:t xml:space="preserve"> in</w:t>
      </w:r>
      <w:r w:rsidR="004C4537">
        <w:rPr>
          <w:sz w:val="20"/>
          <w:szCs w:val="20"/>
        </w:rPr>
        <w:t xml:space="preserve"> </w:t>
      </w:r>
      <w:r w:rsidR="004614C2">
        <w:rPr>
          <w:sz w:val="20"/>
          <w:szCs w:val="20"/>
        </w:rPr>
        <w:t>solar cells [</w:t>
      </w:r>
      <w:r w:rsidR="006C767C">
        <w:rPr>
          <w:sz w:val="20"/>
          <w:szCs w:val="20"/>
        </w:rPr>
        <w:t>2]</w:t>
      </w:r>
      <w:r w:rsidR="004614C2">
        <w:rPr>
          <w:sz w:val="20"/>
          <w:szCs w:val="20"/>
        </w:rPr>
        <w:t xml:space="preserve">, </w:t>
      </w:r>
      <w:r w:rsidR="004614C2" w:rsidRPr="004614C2">
        <w:rPr>
          <w:sz w:val="20"/>
          <w:szCs w:val="20"/>
        </w:rPr>
        <w:t>photo detectors [3], light emitting diodes [4]</w:t>
      </w:r>
      <w:r w:rsidR="004614C2">
        <w:rPr>
          <w:sz w:val="20"/>
          <w:szCs w:val="20"/>
        </w:rPr>
        <w:t xml:space="preserve"> and </w:t>
      </w:r>
      <w:r w:rsidR="00D0542E" w:rsidRPr="00D0542E">
        <w:rPr>
          <w:sz w:val="20"/>
          <w:szCs w:val="20"/>
        </w:rPr>
        <w:t>thin film transistor</w:t>
      </w:r>
      <w:r w:rsidR="006C767C">
        <w:rPr>
          <w:sz w:val="20"/>
          <w:szCs w:val="20"/>
        </w:rPr>
        <w:t xml:space="preserve"> [5]</w:t>
      </w:r>
      <w:r w:rsidR="004614C2">
        <w:rPr>
          <w:sz w:val="20"/>
          <w:szCs w:val="20"/>
        </w:rPr>
        <w:t xml:space="preserve">. </w:t>
      </w:r>
      <w:r w:rsidR="00A2359D">
        <w:rPr>
          <w:sz w:val="20"/>
          <w:szCs w:val="20"/>
        </w:rPr>
        <w:t>The increasing pollution in the environment has</w:t>
      </w:r>
      <w:r w:rsidR="00D0542E">
        <w:rPr>
          <w:sz w:val="20"/>
          <w:szCs w:val="20"/>
        </w:rPr>
        <w:t xml:space="preserve"> attracted</w:t>
      </w:r>
      <w:r w:rsidR="00A2359D">
        <w:rPr>
          <w:sz w:val="20"/>
          <w:szCs w:val="20"/>
        </w:rPr>
        <w:t xml:space="preserve"> great efforts by the researchers to explore such materials which can eliminate the toxic materials from our environment and convert them into harmless elements. </w:t>
      </w:r>
      <w:proofErr w:type="spellStart"/>
      <w:r w:rsidR="006971E8">
        <w:rPr>
          <w:sz w:val="20"/>
          <w:szCs w:val="20"/>
        </w:rPr>
        <w:t>ZnO</w:t>
      </w:r>
      <w:proofErr w:type="spellEnd"/>
      <w:r w:rsidR="006971E8">
        <w:rPr>
          <w:sz w:val="20"/>
          <w:szCs w:val="20"/>
        </w:rPr>
        <w:t xml:space="preserve"> has excellent photo </w:t>
      </w:r>
      <w:proofErr w:type="gramStart"/>
      <w:r w:rsidR="006971E8">
        <w:rPr>
          <w:sz w:val="20"/>
          <w:szCs w:val="20"/>
        </w:rPr>
        <w:t>catalytic  properties</w:t>
      </w:r>
      <w:proofErr w:type="gramEnd"/>
      <w:r w:rsidR="006971E8">
        <w:rPr>
          <w:sz w:val="20"/>
          <w:szCs w:val="20"/>
        </w:rPr>
        <w:t xml:space="preserve"> and good stability</w:t>
      </w:r>
      <w:r w:rsidR="008C6B0D">
        <w:rPr>
          <w:sz w:val="20"/>
          <w:szCs w:val="20"/>
        </w:rPr>
        <w:t>. Xia</w:t>
      </w:r>
      <w:r w:rsidR="006971E8">
        <w:rPr>
          <w:sz w:val="20"/>
          <w:szCs w:val="20"/>
        </w:rPr>
        <w:t xml:space="preserve"> et al. [</w:t>
      </w:r>
      <w:r w:rsidR="0093277F">
        <w:rPr>
          <w:sz w:val="20"/>
          <w:szCs w:val="20"/>
        </w:rPr>
        <w:t>6</w:t>
      </w:r>
      <w:r w:rsidR="006971E8">
        <w:rPr>
          <w:sz w:val="20"/>
          <w:szCs w:val="20"/>
        </w:rPr>
        <w:t xml:space="preserve">] in his work has </w:t>
      </w:r>
      <w:r w:rsidR="008C6B0D">
        <w:rPr>
          <w:sz w:val="20"/>
          <w:szCs w:val="20"/>
        </w:rPr>
        <w:t xml:space="preserve">investigated </w:t>
      </w:r>
      <w:r w:rsidR="0093277F">
        <w:rPr>
          <w:sz w:val="20"/>
          <w:szCs w:val="20"/>
        </w:rPr>
        <w:t xml:space="preserve">the </w:t>
      </w:r>
      <w:r w:rsidR="008C6B0D">
        <w:rPr>
          <w:sz w:val="20"/>
          <w:szCs w:val="20"/>
        </w:rPr>
        <w:t xml:space="preserve">use of </w:t>
      </w:r>
      <w:r w:rsidR="00EB28F3">
        <w:rPr>
          <w:sz w:val="20"/>
          <w:szCs w:val="20"/>
        </w:rPr>
        <w:t>bio functional</w:t>
      </w:r>
      <w:r w:rsidR="008C6B0D">
        <w:rPr>
          <w:sz w:val="20"/>
          <w:szCs w:val="20"/>
        </w:rPr>
        <w:t xml:space="preserve"> Fe</w:t>
      </w:r>
      <w:r w:rsidR="002813FE">
        <w:rPr>
          <w:sz w:val="20"/>
          <w:szCs w:val="20"/>
          <w:vertAlign w:val="subscript"/>
        </w:rPr>
        <w:t>3</w:t>
      </w:r>
      <w:r w:rsidR="008C6B0D">
        <w:rPr>
          <w:sz w:val="20"/>
          <w:szCs w:val="20"/>
        </w:rPr>
        <w:t>O</w:t>
      </w:r>
      <w:r w:rsidR="002813FE">
        <w:rPr>
          <w:sz w:val="20"/>
          <w:szCs w:val="20"/>
          <w:vertAlign w:val="subscript"/>
        </w:rPr>
        <w:t>4</w:t>
      </w:r>
      <w:r w:rsidR="008C6B0D">
        <w:rPr>
          <w:sz w:val="20"/>
          <w:szCs w:val="20"/>
        </w:rPr>
        <w:t>/</w:t>
      </w:r>
      <w:proofErr w:type="spellStart"/>
      <w:r w:rsidR="008C6B0D">
        <w:rPr>
          <w:sz w:val="20"/>
          <w:szCs w:val="20"/>
        </w:rPr>
        <w:t>ZnO</w:t>
      </w:r>
      <w:proofErr w:type="spellEnd"/>
      <w:r w:rsidR="008C6B0D">
        <w:rPr>
          <w:sz w:val="20"/>
          <w:szCs w:val="20"/>
        </w:rPr>
        <w:t xml:space="preserve"> </w:t>
      </w:r>
      <w:proofErr w:type="spellStart"/>
      <w:r w:rsidR="00EB28F3">
        <w:rPr>
          <w:sz w:val="20"/>
          <w:szCs w:val="20"/>
        </w:rPr>
        <w:t>nano</w:t>
      </w:r>
      <w:proofErr w:type="spellEnd"/>
      <w:r w:rsidR="00EB28F3">
        <w:rPr>
          <w:sz w:val="20"/>
          <w:szCs w:val="20"/>
        </w:rPr>
        <w:t xml:space="preserve"> composites</w:t>
      </w:r>
      <w:r w:rsidR="008C6B0D">
        <w:rPr>
          <w:sz w:val="20"/>
          <w:szCs w:val="20"/>
        </w:rPr>
        <w:t xml:space="preserve"> as </w:t>
      </w:r>
      <w:proofErr w:type="spellStart"/>
      <w:r w:rsidR="008C6B0D">
        <w:rPr>
          <w:sz w:val="20"/>
          <w:szCs w:val="20"/>
        </w:rPr>
        <w:t>photocatalysts</w:t>
      </w:r>
      <w:proofErr w:type="spellEnd"/>
      <w:r w:rsidR="008C6B0D">
        <w:rPr>
          <w:sz w:val="20"/>
          <w:szCs w:val="20"/>
        </w:rPr>
        <w:t xml:space="preserve">. </w:t>
      </w:r>
      <w:r w:rsidR="00A63FCC">
        <w:rPr>
          <w:sz w:val="20"/>
          <w:szCs w:val="20"/>
        </w:rPr>
        <w:t xml:space="preserve">On the other hand, </w:t>
      </w:r>
      <w:proofErr w:type="spellStart"/>
      <w:r w:rsidR="00A63FCC">
        <w:rPr>
          <w:sz w:val="20"/>
          <w:szCs w:val="20"/>
        </w:rPr>
        <w:t>ZnO</w:t>
      </w:r>
      <w:proofErr w:type="spellEnd"/>
      <w:r w:rsidR="00A63FCC">
        <w:rPr>
          <w:sz w:val="20"/>
          <w:szCs w:val="20"/>
        </w:rPr>
        <w:t xml:space="preserve"> being cheap, non-toxic and abundant in </w:t>
      </w:r>
      <w:r w:rsidR="007E098C">
        <w:rPr>
          <w:sz w:val="20"/>
          <w:szCs w:val="20"/>
        </w:rPr>
        <w:t xml:space="preserve">nature </w:t>
      </w:r>
      <w:r w:rsidR="00A63FCC">
        <w:rPr>
          <w:sz w:val="20"/>
          <w:szCs w:val="20"/>
        </w:rPr>
        <w:t>endows it great potential</w:t>
      </w:r>
      <w:r w:rsidR="007E098C">
        <w:rPr>
          <w:sz w:val="20"/>
          <w:szCs w:val="20"/>
        </w:rPr>
        <w:t xml:space="preserve"> to replace the current toxic and expensive indium based transparent conducting oxide</w:t>
      </w:r>
      <w:r w:rsidR="00EB28F3">
        <w:rPr>
          <w:sz w:val="20"/>
          <w:szCs w:val="20"/>
        </w:rPr>
        <w:t xml:space="preserve"> (TCO) thin</w:t>
      </w:r>
      <w:r w:rsidR="007E098C">
        <w:rPr>
          <w:sz w:val="20"/>
          <w:szCs w:val="20"/>
        </w:rPr>
        <w:t xml:space="preserve"> films in solar cells, flat panel displays, sensors and numerous other applications. </w:t>
      </w:r>
    </w:p>
    <w:p w:rsidR="00A2359D" w:rsidRDefault="00A2359D" w:rsidP="00A63FCC">
      <w:pPr>
        <w:autoSpaceDE w:val="0"/>
        <w:autoSpaceDN w:val="0"/>
        <w:bidi w:val="0"/>
        <w:adjustRightInd w:val="0"/>
        <w:ind w:firstLine="706"/>
        <w:jc w:val="both"/>
        <w:rPr>
          <w:sz w:val="20"/>
          <w:szCs w:val="20"/>
        </w:rPr>
      </w:pPr>
    </w:p>
    <w:p w:rsidR="00F871A5" w:rsidRDefault="00144EBE" w:rsidP="001C5334">
      <w:pPr>
        <w:autoSpaceDE w:val="0"/>
        <w:autoSpaceDN w:val="0"/>
        <w:bidi w:val="0"/>
        <w:adjustRightInd w:val="0"/>
        <w:ind w:firstLine="706"/>
        <w:jc w:val="both"/>
        <w:rPr>
          <w:sz w:val="20"/>
          <w:szCs w:val="20"/>
        </w:rPr>
      </w:pPr>
      <w:r>
        <w:rPr>
          <w:sz w:val="20"/>
          <w:szCs w:val="20"/>
        </w:rPr>
        <w:t xml:space="preserve">There are several reports on the deposition of </w:t>
      </w:r>
      <w:proofErr w:type="spellStart"/>
      <w:r>
        <w:rPr>
          <w:sz w:val="20"/>
          <w:szCs w:val="20"/>
        </w:rPr>
        <w:t>ZnO</w:t>
      </w:r>
      <w:proofErr w:type="spellEnd"/>
      <w:r>
        <w:rPr>
          <w:sz w:val="20"/>
          <w:szCs w:val="20"/>
        </w:rPr>
        <w:t xml:space="preserve"> films using various technique such as sol-gel method, magnetron sputtering, spray </w:t>
      </w:r>
      <w:proofErr w:type="spellStart"/>
      <w:r>
        <w:rPr>
          <w:sz w:val="20"/>
          <w:szCs w:val="20"/>
        </w:rPr>
        <w:t>payrolysis</w:t>
      </w:r>
      <w:proofErr w:type="spellEnd"/>
      <w:r>
        <w:rPr>
          <w:sz w:val="20"/>
          <w:szCs w:val="20"/>
        </w:rPr>
        <w:t xml:space="preserve">, </w:t>
      </w:r>
      <w:r w:rsidRPr="00144EBE">
        <w:rPr>
          <w:sz w:val="20"/>
          <w:szCs w:val="20"/>
        </w:rPr>
        <w:t>chemical vapor deposition (CVD), molecular beam epitaxy</w:t>
      </w:r>
      <w:r>
        <w:rPr>
          <w:sz w:val="20"/>
          <w:szCs w:val="20"/>
        </w:rPr>
        <w:t xml:space="preserve"> </w:t>
      </w:r>
      <w:r w:rsidRPr="00144EBE">
        <w:rPr>
          <w:sz w:val="20"/>
          <w:szCs w:val="20"/>
        </w:rPr>
        <w:t>(MBE), electrochemical deposition [10], pulse laser deposition</w:t>
      </w:r>
      <w:r>
        <w:rPr>
          <w:sz w:val="20"/>
          <w:szCs w:val="20"/>
        </w:rPr>
        <w:t xml:space="preserve"> (PLD</w:t>
      </w:r>
      <w:r w:rsidR="00BA409E">
        <w:rPr>
          <w:sz w:val="20"/>
          <w:szCs w:val="20"/>
        </w:rPr>
        <w:t>)</w:t>
      </w:r>
      <w:r w:rsidRPr="00144EBE">
        <w:rPr>
          <w:sz w:val="20"/>
          <w:szCs w:val="20"/>
        </w:rPr>
        <w:t xml:space="preserve"> </w:t>
      </w:r>
      <w:r w:rsidR="00BA409E">
        <w:rPr>
          <w:sz w:val="20"/>
          <w:szCs w:val="20"/>
        </w:rPr>
        <w:t>[7-12</w:t>
      </w:r>
      <w:r w:rsidRPr="00144EBE">
        <w:rPr>
          <w:sz w:val="20"/>
          <w:szCs w:val="20"/>
        </w:rPr>
        <w:t>]</w:t>
      </w:r>
      <w:r w:rsidR="00BA409E">
        <w:rPr>
          <w:sz w:val="20"/>
          <w:szCs w:val="20"/>
        </w:rPr>
        <w:t xml:space="preserve">. </w:t>
      </w:r>
      <w:r w:rsidR="00204FCE">
        <w:rPr>
          <w:sz w:val="20"/>
          <w:szCs w:val="20"/>
        </w:rPr>
        <w:t>Chemical vapor deposition technique (CVD) is a versatile te</w:t>
      </w:r>
      <w:r w:rsidR="002C6251">
        <w:rPr>
          <w:sz w:val="20"/>
          <w:szCs w:val="20"/>
        </w:rPr>
        <w:t>chnique for fabrication of nanomaterial’s</w:t>
      </w:r>
      <w:r w:rsidR="00204FCE">
        <w:rPr>
          <w:sz w:val="20"/>
          <w:szCs w:val="20"/>
        </w:rPr>
        <w:t xml:space="preserve"> which provides control on several parameters such as temperature, pressure, gas flow rate, growth time, source substrate distance and source materials. The basic </w:t>
      </w:r>
      <w:r w:rsidR="00191572">
        <w:rPr>
          <w:sz w:val="20"/>
          <w:szCs w:val="20"/>
        </w:rPr>
        <w:t>idea in CVD is to convert solid material into vapors,</w:t>
      </w:r>
      <w:r w:rsidR="00204FCE">
        <w:rPr>
          <w:sz w:val="20"/>
          <w:szCs w:val="20"/>
        </w:rPr>
        <w:t xml:space="preserve"> which are carried to substrate</w:t>
      </w:r>
      <w:r w:rsidR="00191572">
        <w:rPr>
          <w:sz w:val="20"/>
          <w:szCs w:val="20"/>
        </w:rPr>
        <w:t>,</w:t>
      </w:r>
      <w:r w:rsidR="00204FCE">
        <w:rPr>
          <w:sz w:val="20"/>
          <w:szCs w:val="20"/>
        </w:rPr>
        <w:t xml:space="preserve"> where </w:t>
      </w:r>
      <w:proofErr w:type="gramStart"/>
      <w:r w:rsidR="00191572">
        <w:rPr>
          <w:sz w:val="20"/>
          <w:szCs w:val="20"/>
        </w:rPr>
        <w:t xml:space="preserve">they </w:t>
      </w:r>
      <w:r w:rsidR="00204FCE">
        <w:rPr>
          <w:sz w:val="20"/>
          <w:szCs w:val="20"/>
        </w:rPr>
        <w:t xml:space="preserve"> chemically</w:t>
      </w:r>
      <w:proofErr w:type="gramEnd"/>
      <w:r w:rsidR="00204FCE">
        <w:rPr>
          <w:sz w:val="20"/>
          <w:szCs w:val="20"/>
        </w:rPr>
        <w:t xml:space="preserve"> react on the </w:t>
      </w:r>
      <w:r w:rsidR="00191572">
        <w:rPr>
          <w:sz w:val="20"/>
          <w:szCs w:val="20"/>
        </w:rPr>
        <w:t xml:space="preserve">substrate </w:t>
      </w:r>
      <w:r w:rsidR="00204FCE">
        <w:rPr>
          <w:sz w:val="20"/>
          <w:szCs w:val="20"/>
        </w:rPr>
        <w:t xml:space="preserve">surface </w:t>
      </w:r>
      <w:r w:rsidR="00191572">
        <w:rPr>
          <w:sz w:val="20"/>
          <w:szCs w:val="20"/>
        </w:rPr>
        <w:t xml:space="preserve">in presence of reactive gas. </w:t>
      </w:r>
      <w:r w:rsidR="001C5334">
        <w:rPr>
          <w:sz w:val="20"/>
          <w:szCs w:val="20"/>
        </w:rPr>
        <w:t>To date several differe</w:t>
      </w:r>
      <w:r w:rsidR="003526ED">
        <w:rPr>
          <w:sz w:val="20"/>
          <w:szCs w:val="20"/>
        </w:rPr>
        <w:t xml:space="preserve">nt one dimensional </w:t>
      </w:r>
      <w:proofErr w:type="spellStart"/>
      <w:r w:rsidR="003526ED">
        <w:rPr>
          <w:sz w:val="20"/>
          <w:szCs w:val="20"/>
        </w:rPr>
        <w:t>ZnO</w:t>
      </w:r>
      <w:proofErr w:type="spellEnd"/>
      <w:r w:rsidR="003526ED">
        <w:rPr>
          <w:sz w:val="20"/>
          <w:szCs w:val="20"/>
        </w:rPr>
        <w:t xml:space="preserve"> nano</w:t>
      </w:r>
      <w:r w:rsidR="001C5334">
        <w:rPr>
          <w:sz w:val="20"/>
          <w:szCs w:val="20"/>
        </w:rPr>
        <w:t xml:space="preserve">structures such as nanowires, nanotubes, </w:t>
      </w:r>
      <w:proofErr w:type="spellStart"/>
      <w:r w:rsidR="001C5334">
        <w:rPr>
          <w:sz w:val="20"/>
          <w:szCs w:val="20"/>
        </w:rPr>
        <w:t>nanobelts</w:t>
      </w:r>
      <w:proofErr w:type="spellEnd"/>
      <w:r w:rsidR="001C5334">
        <w:rPr>
          <w:sz w:val="20"/>
          <w:szCs w:val="20"/>
        </w:rPr>
        <w:t xml:space="preserve"> and </w:t>
      </w:r>
      <w:proofErr w:type="spellStart"/>
      <w:r w:rsidR="001C5334">
        <w:rPr>
          <w:sz w:val="20"/>
          <w:szCs w:val="20"/>
        </w:rPr>
        <w:t>nanorings</w:t>
      </w:r>
      <w:proofErr w:type="spellEnd"/>
      <w:r w:rsidR="00285C6A">
        <w:rPr>
          <w:sz w:val="20"/>
          <w:szCs w:val="20"/>
        </w:rPr>
        <w:t xml:space="preserve"> </w:t>
      </w:r>
      <w:r w:rsidR="006A427D">
        <w:rPr>
          <w:sz w:val="20"/>
          <w:szCs w:val="20"/>
        </w:rPr>
        <w:t>has been reported</w:t>
      </w:r>
      <w:r w:rsidR="00285C6A">
        <w:rPr>
          <w:sz w:val="20"/>
          <w:szCs w:val="20"/>
        </w:rPr>
        <w:t xml:space="preserve"> [13-</w:t>
      </w:r>
      <w:r w:rsidR="00532D0E">
        <w:rPr>
          <w:sz w:val="20"/>
          <w:szCs w:val="20"/>
        </w:rPr>
        <w:t>16</w:t>
      </w:r>
      <w:r w:rsidR="00285C6A">
        <w:rPr>
          <w:sz w:val="20"/>
          <w:szCs w:val="20"/>
        </w:rPr>
        <w:t>]</w:t>
      </w:r>
      <w:r w:rsidR="001C5334">
        <w:rPr>
          <w:sz w:val="20"/>
          <w:szCs w:val="20"/>
        </w:rPr>
        <w:t xml:space="preserve">. We can obtain </w:t>
      </w:r>
      <w:r w:rsidR="00F871A5">
        <w:rPr>
          <w:sz w:val="20"/>
          <w:szCs w:val="20"/>
        </w:rPr>
        <w:t>different shape</w:t>
      </w:r>
      <w:r w:rsidR="001C5334">
        <w:rPr>
          <w:sz w:val="20"/>
          <w:szCs w:val="20"/>
        </w:rPr>
        <w:t>s</w:t>
      </w:r>
      <w:r w:rsidR="00F871A5">
        <w:rPr>
          <w:sz w:val="20"/>
          <w:szCs w:val="20"/>
        </w:rPr>
        <w:t xml:space="preserve"> and size </w:t>
      </w:r>
      <w:proofErr w:type="spellStart"/>
      <w:r w:rsidR="006A427D">
        <w:rPr>
          <w:sz w:val="20"/>
          <w:szCs w:val="20"/>
        </w:rPr>
        <w:t>nano</w:t>
      </w:r>
      <w:proofErr w:type="spellEnd"/>
      <w:r w:rsidR="006A427D">
        <w:rPr>
          <w:sz w:val="20"/>
          <w:szCs w:val="20"/>
        </w:rPr>
        <w:t xml:space="preserve"> structures </w:t>
      </w:r>
      <w:r w:rsidR="00F871A5">
        <w:rPr>
          <w:sz w:val="20"/>
          <w:szCs w:val="20"/>
        </w:rPr>
        <w:t xml:space="preserve">by controlling the </w:t>
      </w:r>
      <w:r w:rsidR="006A427D">
        <w:rPr>
          <w:sz w:val="20"/>
          <w:szCs w:val="20"/>
        </w:rPr>
        <w:t>above said growth factor</w:t>
      </w:r>
      <w:r w:rsidR="00F871A5">
        <w:rPr>
          <w:sz w:val="20"/>
          <w:szCs w:val="20"/>
        </w:rPr>
        <w:t xml:space="preserve">s. There are several </w:t>
      </w:r>
      <w:r w:rsidR="006A427D">
        <w:rPr>
          <w:sz w:val="20"/>
          <w:szCs w:val="20"/>
        </w:rPr>
        <w:t xml:space="preserve">investigation </w:t>
      </w:r>
      <w:r w:rsidR="00441E23">
        <w:rPr>
          <w:sz w:val="20"/>
          <w:szCs w:val="20"/>
        </w:rPr>
        <w:t xml:space="preserve">reports </w:t>
      </w:r>
      <w:r w:rsidR="00F871A5">
        <w:rPr>
          <w:sz w:val="20"/>
          <w:szCs w:val="20"/>
        </w:rPr>
        <w:t xml:space="preserve">in which correlation of growth parameters of </w:t>
      </w:r>
      <w:proofErr w:type="spellStart"/>
      <w:r w:rsidR="00F871A5">
        <w:rPr>
          <w:sz w:val="20"/>
          <w:szCs w:val="20"/>
        </w:rPr>
        <w:t>ZnO</w:t>
      </w:r>
      <w:proofErr w:type="spellEnd"/>
      <w:r w:rsidR="00F871A5">
        <w:rPr>
          <w:sz w:val="20"/>
          <w:szCs w:val="20"/>
        </w:rPr>
        <w:t xml:space="preserve"> by CVD with different shape and size of nanostructured has been studied</w:t>
      </w:r>
      <w:r w:rsidR="00532D0E">
        <w:rPr>
          <w:sz w:val="20"/>
          <w:szCs w:val="20"/>
        </w:rPr>
        <w:t xml:space="preserve"> [17-19]</w:t>
      </w:r>
      <w:r w:rsidR="00F871A5">
        <w:rPr>
          <w:sz w:val="20"/>
          <w:szCs w:val="20"/>
        </w:rPr>
        <w:t xml:space="preserve">.  </w:t>
      </w:r>
    </w:p>
    <w:p w:rsidR="00285C6A" w:rsidRDefault="009E78C3" w:rsidP="00285C6A">
      <w:pPr>
        <w:autoSpaceDE w:val="0"/>
        <w:autoSpaceDN w:val="0"/>
        <w:bidi w:val="0"/>
        <w:adjustRightInd w:val="0"/>
        <w:ind w:firstLine="706"/>
        <w:jc w:val="both"/>
        <w:rPr>
          <w:sz w:val="20"/>
          <w:szCs w:val="20"/>
        </w:rPr>
      </w:pPr>
      <w:r>
        <w:rPr>
          <w:sz w:val="20"/>
          <w:szCs w:val="20"/>
        </w:rPr>
        <w:t>Whereas plasma enhanced chemical vapor deposition</w:t>
      </w:r>
      <w:r w:rsidR="0021772C">
        <w:rPr>
          <w:sz w:val="20"/>
          <w:szCs w:val="20"/>
        </w:rPr>
        <w:t xml:space="preserve"> (PECVD)</w:t>
      </w:r>
      <w:r>
        <w:rPr>
          <w:sz w:val="20"/>
          <w:szCs w:val="20"/>
        </w:rPr>
        <w:t xml:space="preserve"> has advantage for low temperature deposition then normal CVD. </w:t>
      </w:r>
      <w:r w:rsidR="0021772C">
        <w:rPr>
          <w:sz w:val="20"/>
          <w:szCs w:val="20"/>
        </w:rPr>
        <w:t>Plasma is composed of various species like electrons,</w:t>
      </w:r>
      <w:r w:rsidR="00DF0AF3">
        <w:rPr>
          <w:sz w:val="20"/>
          <w:szCs w:val="20"/>
        </w:rPr>
        <w:t xml:space="preserve"> cation </w:t>
      </w:r>
      <w:r w:rsidR="00235372">
        <w:rPr>
          <w:sz w:val="20"/>
          <w:szCs w:val="20"/>
        </w:rPr>
        <w:t xml:space="preserve">neutral radicals </w:t>
      </w:r>
      <w:r w:rsidR="00DF0AF3">
        <w:rPr>
          <w:sz w:val="20"/>
          <w:szCs w:val="20"/>
        </w:rPr>
        <w:t xml:space="preserve">and </w:t>
      </w:r>
      <w:r w:rsidR="00DF0AF3">
        <w:rPr>
          <w:sz w:val="20"/>
          <w:szCs w:val="20"/>
        </w:rPr>
        <w:lastRenderedPageBreak/>
        <w:t xml:space="preserve">atoms in excited state, which are readily reactive. </w:t>
      </w:r>
      <w:r w:rsidR="00DD4B56">
        <w:rPr>
          <w:sz w:val="20"/>
          <w:szCs w:val="20"/>
        </w:rPr>
        <w:t xml:space="preserve">The neutral species are in excess in concentration as compare to charged electrons and ions. Whereas the temperature of electron is much higher than the temperature of neutral radicals and other neutral species. Thus this non-equilibrium gives an opportunity, to utilize the electron impact reaction, resulting in enhance chemical reaction in the gas phase. These gas phase reaction helps in breaking and dislocation of </w:t>
      </w:r>
      <w:r w:rsidR="00897FB6">
        <w:rPr>
          <w:sz w:val="20"/>
          <w:szCs w:val="20"/>
        </w:rPr>
        <w:t xml:space="preserve">many hard species like nitrogen molecules. </w:t>
      </w:r>
      <w:r w:rsidR="00C70147">
        <w:rPr>
          <w:sz w:val="20"/>
          <w:szCs w:val="20"/>
        </w:rPr>
        <w:t xml:space="preserve">Subsequently, large </w:t>
      </w:r>
      <w:r w:rsidR="00385CD0">
        <w:rPr>
          <w:sz w:val="20"/>
          <w:szCs w:val="20"/>
        </w:rPr>
        <w:t>number of building units are formed that interact wit</w:t>
      </w:r>
      <w:r w:rsidR="003526ED">
        <w:rPr>
          <w:sz w:val="20"/>
          <w:szCs w:val="20"/>
        </w:rPr>
        <w:t>h the surface and develop the na</w:t>
      </w:r>
      <w:r w:rsidR="00385CD0">
        <w:rPr>
          <w:sz w:val="20"/>
          <w:szCs w:val="20"/>
        </w:rPr>
        <w:t>nostructures</w:t>
      </w:r>
      <w:r w:rsidR="003526ED">
        <w:rPr>
          <w:sz w:val="20"/>
          <w:szCs w:val="20"/>
        </w:rPr>
        <w:t xml:space="preserve"> [20-21]</w:t>
      </w:r>
      <w:r w:rsidR="00385CD0">
        <w:rPr>
          <w:sz w:val="20"/>
          <w:szCs w:val="20"/>
        </w:rPr>
        <w:t>.</w:t>
      </w:r>
      <w:r w:rsidR="00C70147">
        <w:rPr>
          <w:sz w:val="20"/>
          <w:szCs w:val="20"/>
        </w:rPr>
        <w:t xml:space="preserve"> </w:t>
      </w:r>
      <w:r w:rsidR="00DD4B56">
        <w:rPr>
          <w:sz w:val="20"/>
          <w:szCs w:val="20"/>
        </w:rPr>
        <w:t xml:space="preserve"> </w:t>
      </w:r>
      <w:r w:rsidR="00DF0AF3">
        <w:rPr>
          <w:sz w:val="20"/>
          <w:szCs w:val="20"/>
        </w:rPr>
        <w:t xml:space="preserve">Chang at el. Has reported that plasma treated </w:t>
      </w:r>
      <w:r w:rsidR="00C90DE4">
        <w:rPr>
          <w:sz w:val="20"/>
          <w:szCs w:val="20"/>
        </w:rPr>
        <w:t xml:space="preserve">oxygen has considerable effect on the </w:t>
      </w:r>
      <w:proofErr w:type="spellStart"/>
      <w:r w:rsidR="00C90DE4">
        <w:rPr>
          <w:sz w:val="20"/>
          <w:szCs w:val="20"/>
        </w:rPr>
        <w:t>ZnO</w:t>
      </w:r>
      <w:proofErr w:type="spellEnd"/>
      <w:r w:rsidR="00C90DE4">
        <w:rPr>
          <w:sz w:val="20"/>
          <w:szCs w:val="20"/>
        </w:rPr>
        <w:t xml:space="preserve"> surface layer [</w:t>
      </w:r>
      <w:r w:rsidR="00144CC5">
        <w:rPr>
          <w:sz w:val="20"/>
          <w:szCs w:val="20"/>
        </w:rPr>
        <w:t>22</w:t>
      </w:r>
      <w:r w:rsidR="00C90DE4">
        <w:rPr>
          <w:sz w:val="20"/>
          <w:szCs w:val="20"/>
        </w:rPr>
        <w:t xml:space="preserve">] increasing the surface roughness of the buffer layer and improving the quality of </w:t>
      </w:r>
      <w:proofErr w:type="spellStart"/>
      <w:r w:rsidR="00C90DE4">
        <w:rPr>
          <w:sz w:val="20"/>
          <w:szCs w:val="20"/>
        </w:rPr>
        <w:t>ZnO</w:t>
      </w:r>
      <w:proofErr w:type="spellEnd"/>
      <w:r w:rsidR="00C90DE4">
        <w:rPr>
          <w:sz w:val="20"/>
          <w:szCs w:val="20"/>
        </w:rPr>
        <w:t xml:space="preserve"> nanostructures. </w:t>
      </w:r>
      <w:r w:rsidR="00D5019C">
        <w:rPr>
          <w:sz w:val="20"/>
          <w:szCs w:val="20"/>
        </w:rPr>
        <w:t xml:space="preserve">Also, the oxygen ions created by the plasma increases the nucleation sites on the substrate for the formation of </w:t>
      </w:r>
      <w:proofErr w:type="spellStart"/>
      <w:r w:rsidR="00D5019C">
        <w:rPr>
          <w:sz w:val="20"/>
          <w:szCs w:val="20"/>
        </w:rPr>
        <w:t>ZnO</w:t>
      </w:r>
      <w:proofErr w:type="spellEnd"/>
      <w:r w:rsidR="00D5019C">
        <w:rPr>
          <w:sz w:val="20"/>
          <w:szCs w:val="20"/>
        </w:rPr>
        <w:t xml:space="preserve">. </w:t>
      </w:r>
      <w:r w:rsidR="008D1836">
        <w:rPr>
          <w:sz w:val="20"/>
          <w:szCs w:val="20"/>
        </w:rPr>
        <w:t xml:space="preserve">In some </w:t>
      </w:r>
      <w:proofErr w:type="gramStart"/>
      <w:r w:rsidR="008D1836">
        <w:rPr>
          <w:sz w:val="20"/>
          <w:szCs w:val="20"/>
        </w:rPr>
        <w:t>studies</w:t>
      </w:r>
      <w:proofErr w:type="gramEnd"/>
      <w:r w:rsidR="008D1836">
        <w:rPr>
          <w:sz w:val="20"/>
          <w:szCs w:val="20"/>
        </w:rPr>
        <w:t xml:space="preserve"> a very thin seed layer of </w:t>
      </w:r>
      <w:proofErr w:type="spellStart"/>
      <w:r w:rsidR="008D1836">
        <w:rPr>
          <w:sz w:val="20"/>
          <w:szCs w:val="20"/>
        </w:rPr>
        <w:t>ZnO</w:t>
      </w:r>
      <w:proofErr w:type="spellEnd"/>
      <w:r w:rsidR="008D1836">
        <w:rPr>
          <w:sz w:val="20"/>
          <w:szCs w:val="20"/>
        </w:rPr>
        <w:t xml:space="preserve"> is deposited by spin coating on the Si surface to facilitate the nucleation of </w:t>
      </w:r>
      <w:proofErr w:type="spellStart"/>
      <w:r w:rsidR="008D1836">
        <w:rPr>
          <w:sz w:val="20"/>
          <w:szCs w:val="20"/>
        </w:rPr>
        <w:t>ZnO</w:t>
      </w:r>
      <w:proofErr w:type="spellEnd"/>
      <w:r w:rsidR="008D1836">
        <w:rPr>
          <w:sz w:val="20"/>
          <w:szCs w:val="20"/>
        </w:rPr>
        <w:t xml:space="preserve"> during the CVD process. </w:t>
      </w:r>
    </w:p>
    <w:p w:rsidR="00FD04AE" w:rsidRPr="003440F8" w:rsidRDefault="00F4670C" w:rsidP="008E57A2">
      <w:pPr>
        <w:autoSpaceDE w:val="0"/>
        <w:autoSpaceDN w:val="0"/>
        <w:bidi w:val="0"/>
        <w:adjustRightInd w:val="0"/>
        <w:ind w:firstLine="706"/>
        <w:jc w:val="both"/>
        <w:rPr>
          <w:sz w:val="20"/>
          <w:szCs w:val="20"/>
        </w:rPr>
      </w:pPr>
      <w:r>
        <w:rPr>
          <w:sz w:val="20"/>
          <w:szCs w:val="20"/>
        </w:rPr>
        <w:t xml:space="preserve">In this work, we have </w:t>
      </w:r>
      <w:r w:rsidR="00D17007">
        <w:rPr>
          <w:sz w:val="20"/>
          <w:szCs w:val="20"/>
        </w:rPr>
        <w:t xml:space="preserve">deposited </w:t>
      </w:r>
      <w:proofErr w:type="spellStart"/>
      <w:r w:rsidR="00D17007">
        <w:rPr>
          <w:sz w:val="20"/>
          <w:szCs w:val="20"/>
        </w:rPr>
        <w:t>ZnO</w:t>
      </w:r>
      <w:proofErr w:type="spellEnd"/>
      <w:r w:rsidR="00D17007">
        <w:rPr>
          <w:sz w:val="20"/>
          <w:szCs w:val="20"/>
        </w:rPr>
        <w:t xml:space="preserve"> film using the PECVD technique and we have determined the optical constant</w:t>
      </w:r>
      <w:r w:rsidR="007579F0">
        <w:rPr>
          <w:sz w:val="20"/>
          <w:szCs w:val="20"/>
        </w:rPr>
        <w:t xml:space="preserve"> for the deposited film on the S</w:t>
      </w:r>
      <w:r w:rsidR="00D17007">
        <w:rPr>
          <w:sz w:val="20"/>
          <w:szCs w:val="20"/>
        </w:rPr>
        <w:t>i substrate</w:t>
      </w:r>
      <w:r w:rsidR="008D1836">
        <w:rPr>
          <w:sz w:val="20"/>
          <w:szCs w:val="20"/>
        </w:rPr>
        <w:t xml:space="preserve"> without using any seed layer</w:t>
      </w:r>
      <w:r w:rsidR="00D17007">
        <w:rPr>
          <w:sz w:val="20"/>
          <w:szCs w:val="20"/>
        </w:rPr>
        <w:t xml:space="preserve">. </w:t>
      </w:r>
    </w:p>
    <w:p w:rsidR="00A57073" w:rsidRPr="003440F8" w:rsidRDefault="00A57073" w:rsidP="00976C99">
      <w:pPr>
        <w:autoSpaceDE w:val="0"/>
        <w:autoSpaceDN w:val="0"/>
        <w:bidi w:val="0"/>
        <w:adjustRightInd w:val="0"/>
        <w:spacing w:before="240" w:after="240"/>
        <w:jc w:val="lowKashida"/>
        <w:rPr>
          <w:rFonts w:ascii="Arial" w:hAnsi="Arial" w:cs="Arial"/>
          <w:b/>
          <w:bCs/>
          <w:color w:val="000000"/>
          <w:sz w:val="20"/>
          <w:szCs w:val="20"/>
        </w:rPr>
      </w:pPr>
      <w:r w:rsidRPr="003440F8">
        <w:rPr>
          <w:rFonts w:ascii="Arial" w:hAnsi="Arial" w:cs="Arial"/>
          <w:b/>
          <w:bCs/>
          <w:color w:val="000000"/>
          <w:sz w:val="20"/>
          <w:szCs w:val="20"/>
        </w:rPr>
        <w:t>2. Experimental details</w:t>
      </w:r>
    </w:p>
    <w:p w:rsidR="00F70F89" w:rsidRDefault="004E3E99" w:rsidP="0042792B">
      <w:pPr>
        <w:autoSpaceDE w:val="0"/>
        <w:autoSpaceDN w:val="0"/>
        <w:bidi w:val="0"/>
        <w:adjustRightInd w:val="0"/>
        <w:ind w:firstLine="708"/>
        <w:jc w:val="lowKashida"/>
        <w:rPr>
          <w:rFonts w:eastAsiaTheme="minorHAnsi"/>
          <w:sz w:val="20"/>
          <w:szCs w:val="20"/>
          <w:lang w:eastAsia="en-US"/>
        </w:rPr>
      </w:pPr>
      <w:r w:rsidRPr="003440F8">
        <w:rPr>
          <w:bCs/>
          <w:color w:val="000000"/>
          <w:sz w:val="20"/>
          <w:szCs w:val="20"/>
        </w:rPr>
        <w:t xml:space="preserve">A </w:t>
      </w:r>
      <w:r w:rsidR="00A57073" w:rsidRPr="003440F8">
        <w:rPr>
          <w:bCs/>
          <w:color w:val="000000"/>
          <w:sz w:val="20"/>
          <w:szCs w:val="20"/>
        </w:rPr>
        <w:t xml:space="preserve">p-type silicon </w:t>
      </w:r>
      <w:r w:rsidRPr="003440F8">
        <w:rPr>
          <w:rFonts w:eastAsiaTheme="minorHAnsi"/>
          <w:sz w:val="20"/>
          <w:szCs w:val="20"/>
          <w:lang w:eastAsia="en-US"/>
        </w:rPr>
        <w:t xml:space="preserve">polished </w:t>
      </w:r>
      <w:r w:rsidR="00ED31C3" w:rsidRPr="003440F8">
        <w:rPr>
          <w:rFonts w:eastAsiaTheme="minorHAnsi"/>
          <w:sz w:val="20"/>
          <w:szCs w:val="20"/>
          <w:lang w:eastAsia="en-US"/>
        </w:rPr>
        <w:t xml:space="preserve">on </w:t>
      </w:r>
      <w:r w:rsidRPr="003440F8">
        <w:rPr>
          <w:rFonts w:eastAsiaTheme="minorHAnsi"/>
          <w:sz w:val="20"/>
          <w:szCs w:val="20"/>
          <w:lang w:eastAsia="en-US"/>
        </w:rPr>
        <w:t xml:space="preserve">one side </w:t>
      </w:r>
      <w:r w:rsidR="00A57073" w:rsidRPr="003440F8">
        <w:rPr>
          <w:bCs/>
          <w:color w:val="000000"/>
          <w:sz w:val="20"/>
          <w:szCs w:val="20"/>
        </w:rPr>
        <w:t>(</w:t>
      </w:r>
      <w:r w:rsidR="00A57073" w:rsidRPr="003440F8">
        <w:rPr>
          <w:rFonts w:eastAsiaTheme="minorHAnsi"/>
          <w:sz w:val="20"/>
          <w:szCs w:val="20"/>
          <w:lang w:eastAsia="en-US"/>
        </w:rPr>
        <w:t>250-micrometer thickness,</w:t>
      </w:r>
      <w:r w:rsidR="00A57073" w:rsidRPr="003440F8">
        <w:rPr>
          <w:b/>
          <w:bCs/>
          <w:color w:val="000000"/>
          <w:sz w:val="20"/>
          <w:szCs w:val="20"/>
        </w:rPr>
        <w:t xml:space="preserve"> </w:t>
      </w:r>
      <w:r w:rsidR="00ED31C3" w:rsidRPr="003440F8">
        <w:rPr>
          <w:rFonts w:eastAsiaTheme="minorHAnsi"/>
          <w:sz w:val="20"/>
          <w:szCs w:val="20"/>
          <w:lang w:eastAsia="en-US"/>
        </w:rPr>
        <w:t>&lt;</w:t>
      </w:r>
      <w:r w:rsidR="00A57073" w:rsidRPr="003440F8">
        <w:rPr>
          <w:rFonts w:eastAsiaTheme="minorHAnsi"/>
          <w:sz w:val="20"/>
          <w:szCs w:val="20"/>
          <w:lang w:eastAsia="en-US"/>
        </w:rPr>
        <w:t>100</w:t>
      </w:r>
      <w:r w:rsidR="00ED31C3" w:rsidRPr="003440F8">
        <w:rPr>
          <w:rFonts w:eastAsiaTheme="minorHAnsi"/>
          <w:sz w:val="20"/>
          <w:szCs w:val="20"/>
          <w:lang w:eastAsia="en-US"/>
        </w:rPr>
        <w:t>&gt;</w:t>
      </w:r>
      <w:r w:rsidR="00A57073" w:rsidRPr="003440F8">
        <w:rPr>
          <w:rFonts w:eastAsiaTheme="minorHAnsi"/>
          <w:sz w:val="20"/>
          <w:szCs w:val="20"/>
          <w:lang w:eastAsia="en-US"/>
        </w:rPr>
        <w:t xml:space="preserve"> oriented, 1</w:t>
      </w:r>
      <w:r w:rsidR="00ED31C3" w:rsidRPr="003440F8">
        <w:rPr>
          <w:rFonts w:eastAsiaTheme="minorHAnsi"/>
          <w:sz w:val="20"/>
          <w:szCs w:val="20"/>
          <w:lang w:eastAsia="en-US"/>
        </w:rPr>
        <w:t>-</w:t>
      </w:r>
      <w:r w:rsidR="00A57073" w:rsidRPr="003440F8">
        <w:rPr>
          <w:rFonts w:eastAsiaTheme="minorHAnsi"/>
          <w:sz w:val="20"/>
          <w:szCs w:val="20"/>
          <w:lang w:eastAsia="en-US"/>
        </w:rPr>
        <w:t>10 Ω</w:t>
      </w:r>
      <w:r w:rsidRPr="003440F8">
        <w:rPr>
          <w:rFonts w:eastAsiaTheme="minorHAnsi"/>
          <w:sz w:val="20"/>
          <w:szCs w:val="20"/>
          <w:lang w:eastAsia="en-US"/>
        </w:rPr>
        <w:t xml:space="preserve">-cm) was used </w:t>
      </w:r>
      <w:r w:rsidR="00150C3F">
        <w:rPr>
          <w:rFonts w:eastAsiaTheme="minorHAnsi"/>
          <w:sz w:val="20"/>
          <w:szCs w:val="20"/>
          <w:lang w:eastAsia="en-US"/>
        </w:rPr>
        <w:t>as substrate</w:t>
      </w:r>
      <w:r w:rsidRPr="003440F8">
        <w:rPr>
          <w:rFonts w:eastAsiaTheme="minorHAnsi"/>
          <w:sz w:val="20"/>
          <w:szCs w:val="20"/>
          <w:lang w:eastAsia="en-US"/>
        </w:rPr>
        <w:t xml:space="preserve">. </w:t>
      </w:r>
      <w:r w:rsidR="00ED31C3" w:rsidRPr="003440F8">
        <w:rPr>
          <w:bCs/>
          <w:color w:val="000000"/>
          <w:sz w:val="20"/>
          <w:szCs w:val="20"/>
        </w:rPr>
        <w:t xml:space="preserve">Firstly, </w:t>
      </w:r>
      <w:r w:rsidRPr="003440F8">
        <w:rPr>
          <w:rFonts w:eastAsiaTheme="minorHAnsi"/>
          <w:sz w:val="20"/>
          <w:szCs w:val="20"/>
          <w:lang w:eastAsia="en-US"/>
        </w:rPr>
        <w:t xml:space="preserve">the </w:t>
      </w:r>
      <w:r w:rsidR="00ED31C3" w:rsidRPr="003440F8">
        <w:rPr>
          <w:rFonts w:eastAsiaTheme="minorHAnsi"/>
          <w:sz w:val="20"/>
          <w:szCs w:val="20"/>
          <w:lang w:eastAsia="en-US"/>
        </w:rPr>
        <w:t xml:space="preserve">silicon </w:t>
      </w:r>
      <w:r w:rsidRPr="003440F8">
        <w:rPr>
          <w:rFonts w:eastAsiaTheme="minorHAnsi"/>
          <w:sz w:val="20"/>
          <w:szCs w:val="20"/>
          <w:lang w:eastAsia="en-US"/>
        </w:rPr>
        <w:t>substrate</w:t>
      </w:r>
      <w:r w:rsidR="00A57073" w:rsidRPr="003440F8">
        <w:rPr>
          <w:rFonts w:eastAsiaTheme="minorHAnsi"/>
          <w:sz w:val="20"/>
          <w:szCs w:val="20"/>
          <w:lang w:eastAsia="en-US"/>
        </w:rPr>
        <w:t xml:space="preserve"> </w:t>
      </w:r>
      <w:r w:rsidRPr="003440F8">
        <w:rPr>
          <w:rFonts w:eastAsiaTheme="minorHAnsi"/>
          <w:sz w:val="20"/>
          <w:szCs w:val="20"/>
          <w:lang w:eastAsia="en-US"/>
        </w:rPr>
        <w:t>was</w:t>
      </w:r>
      <w:r w:rsidR="00A57073" w:rsidRPr="003440F8">
        <w:rPr>
          <w:rFonts w:eastAsiaTheme="minorHAnsi"/>
          <w:sz w:val="20"/>
          <w:szCs w:val="20"/>
          <w:lang w:eastAsia="en-US"/>
        </w:rPr>
        <w:t xml:space="preserve"> cleaned by RCA process.</w:t>
      </w:r>
      <w:r w:rsidR="00ED31C3" w:rsidRPr="003440F8">
        <w:rPr>
          <w:rFonts w:eastAsiaTheme="minorHAnsi"/>
          <w:sz w:val="20"/>
          <w:szCs w:val="20"/>
          <w:lang w:eastAsia="en-US"/>
        </w:rPr>
        <w:t xml:space="preserve"> </w:t>
      </w:r>
      <w:r w:rsidR="00F70F89">
        <w:rPr>
          <w:rFonts w:eastAsiaTheme="minorHAnsi"/>
          <w:sz w:val="20"/>
          <w:szCs w:val="20"/>
          <w:lang w:eastAsia="en-US"/>
        </w:rPr>
        <w:t>The MTI corporation (</w:t>
      </w:r>
      <w:r w:rsidR="00F70F89" w:rsidRPr="00F70F89">
        <w:rPr>
          <w:rFonts w:eastAsiaTheme="minorHAnsi"/>
          <w:sz w:val="20"/>
          <w:szCs w:val="20"/>
          <w:lang w:eastAsia="en-US"/>
        </w:rPr>
        <w:t>OTF-1200X-4CLV-PE</w:t>
      </w:r>
      <w:r w:rsidR="00F70F89">
        <w:rPr>
          <w:rFonts w:eastAsiaTheme="minorHAnsi"/>
          <w:sz w:val="20"/>
          <w:szCs w:val="20"/>
          <w:lang w:eastAsia="en-US"/>
        </w:rPr>
        <w:t xml:space="preserve">) PECVD system was used to deposit </w:t>
      </w:r>
      <w:proofErr w:type="spellStart"/>
      <w:r w:rsidR="00F70F89">
        <w:rPr>
          <w:rFonts w:eastAsiaTheme="minorHAnsi"/>
          <w:sz w:val="20"/>
          <w:szCs w:val="20"/>
          <w:lang w:eastAsia="en-US"/>
        </w:rPr>
        <w:t>ZnO</w:t>
      </w:r>
      <w:proofErr w:type="spellEnd"/>
      <w:r w:rsidR="00F70F89">
        <w:rPr>
          <w:rFonts w:eastAsiaTheme="minorHAnsi"/>
          <w:sz w:val="20"/>
          <w:szCs w:val="20"/>
          <w:lang w:eastAsia="en-US"/>
        </w:rPr>
        <w:t xml:space="preserve"> film on the substrate. </w:t>
      </w:r>
      <w:r w:rsidR="00C8072C">
        <w:rPr>
          <w:rFonts w:eastAsiaTheme="minorHAnsi"/>
          <w:sz w:val="20"/>
          <w:szCs w:val="20"/>
          <w:lang w:eastAsia="en-US"/>
        </w:rPr>
        <w:t xml:space="preserve">The </w:t>
      </w:r>
      <w:r w:rsidR="00B01A78">
        <w:rPr>
          <w:rFonts w:eastAsiaTheme="minorHAnsi"/>
          <w:sz w:val="20"/>
          <w:szCs w:val="20"/>
          <w:lang w:eastAsia="en-US"/>
        </w:rPr>
        <w:t>radio frequency (RF, 3.15Mhz) operated power supply plasma</w:t>
      </w:r>
      <w:r w:rsidR="00654A1E">
        <w:rPr>
          <w:rFonts w:eastAsiaTheme="minorHAnsi"/>
          <w:sz w:val="20"/>
          <w:szCs w:val="20"/>
          <w:lang w:eastAsia="en-US"/>
        </w:rPr>
        <w:t xml:space="preserve"> generator with</w:t>
      </w:r>
      <w:r w:rsidR="00B01A78">
        <w:rPr>
          <w:rFonts w:eastAsiaTheme="minorHAnsi"/>
          <w:sz w:val="20"/>
          <w:szCs w:val="20"/>
          <w:lang w:eastAsia="en-US"/>
        </w:rPr>
        <w:t xml:space="preserve"> </w:t>
      </w:r>
      <w:r w:rsidR="00C8072C">
        <w:rPr>
          <w:rFonts w:eastAsiaTheme="minorHAnsi"/>
          <w:sz w:val="20"/>
          <w:szCs w:val="20"/>
          <w:lang w:eastAsia="en-US"/>
        </w:rPr>
        <w:t xml:space="preserve">copper coil wounded around the </w:t>
      </w:r>
      <w:proofErr w:type="gramStart"/>
      <w:r w:rsidR="00C8072C">
        <w:rPr>
          <w:rFonts w:eastAsiaTheme="minorHAnsi"/>
          <w:sz w:val="20"/>
          <w:szCs w:val="20"/>
          <w:lang w:eastAsia="en-US"/>
        </w:rPr>
        <w:t>3.14 inch</w:t>
      </w:r>
      <w:proofErr w:type="gramEnd"/>
      <w:r w:rsidR="00C8072C">
        <w:rPr>
          <w:rFonts w:eastAsiaTheme="minorHAnsi"/>
          <w:sz w:val="20"/>
          <w:szCs w:val="20"/>
          <w:lang w:eastAsia="en-US"/>
        </w:rPr>
        <w:t xml:space="preserve"> diameter quartz tube near the gas feed entrance creates the plasma inside tube. </w:t>
      </w:r>
      <w:r w:rsidR="003A3FFF">
        <w:rPr>
          <w:rFonts w:eastAsiaTheme="minorHAnsi"/>
          <w:sz w:val="20"/>
          <w:szCs w:val="20"/>
          <w:lang w:eastAsia="en-US"/>
        </w:rPr>
        <w:t xml:space="preserve">The zinc acetate </w:t>
      </w:r>
      <w:proofErr w:type="gramStart"/>
      <w:r w:rsidR="00867D3A" w:rsidRPr="00867D3A">
        <w:rPr>
          <w:rFonts w:eastAsiaTheme="minorHAnsi"/>
          <w:sz w:val="20"/>
          <w:szCs w:val="20"/>
          <w:lang w:eastAsia="en-US"/>
        </w:rPr>
        <w:t>dehydrate</w:t>
      </w:r>
      <w:proofErr w:type="gramEnd"/>
      <w:r w:rsidR="00867D3A" w:rsidRPr="00867D3A">
        <w:rPr>
          <w:rFonts w:eastAsiaTheme="minorHAnsi"/>
          <w:sz w:val="20"/>
          <w:szCs w:val="20"/>
          <w:lang w:eastAsia="en-US"/>
        </w:rPr>
        <w:t xml:space="preserve"> (Zn(CH</w:t>
      </w:r>
      <w:r w:rsidR="00867D3A" w:rsidRPr="00867D3A">
        <w:rPr>
          <w:rFonts w:eastAsiaTheme="minorHAnsi"/>
          <w:sz w:val="20"/>
          <w:szCs w:val="20"/>
          <w:vertAlign w:val="subscript"/>
          <w:lang w:eastAsia="en-US"/>
        </w:rPr>
        <w:t>3</w:t>
      </w:r>
      <w:r w:rsidR="00867D3A" w:rsidRPr="00867D3A">
        <w:rPr>
          <w:rFonts w:eastAsiaTheme="minorHAnsi"/>
          <w:sz w:val="20"/>
          <w:szCs w:val="20"/>
          <w:lang w:eastAsia="en-US"/>
        </w:rPr>
        <w:t>COO)</w:t>
      </w:r>
      <w:r w:rsidR="00867D3A" w:rsidRPr="00867D3A">
        <w:rPr>
          <w:rFonts w:eastAsiaTheme="minorHAnsi"/>
          <w:sz w:val="20"/>
          <w:szCs w:val="20"/>
          <w:vertAlign w:val="subscript"/>
          <w:lang w:eastAsia="en-US"/>
        </w:rPr>
        <w:t>2</w:t>
      </w:r>
      <w:r w:rsidR="00867D3A" w:rsidRPr="00867D3A">
        <w:rPr>
          <w:rFonts w:eastAsiaTheme="minorHAnsi"/>
          <w:sz w:val="20"/>
          <w:szCs w:val="20"/>
          <w:lang w:eastAsia="en-US"/>
        </w:rPr>
        <w:t>.2H</w:t>
      </w:r>
      <w:r w:rsidR="00867D3A" w:rsidRPr="00867D3A">
        <w:rPr>
          <w:rFonts w:eastAsiaTheme="minorHAnsi"/>
          <w:sz w:val="20"/>
          <w:szCs w:val="20"/>
          <w:vertAlign w:val="subscript"/>
          <w:lang w:eastAsia="en-US"/>
        </w:rPr>
        <w:t>2</w:t>
      </w:r>
      <w:r w:rsidR="00867D3A" w:rsidRPr="00867D3A">
        <w:rPr>
          <w:rFonts w:eastAsiaTheme="minorHAnsi"/>
          <w:sz w:val="20"/>
          <w:szCs w:val="20"/>
          <w:lang w:eastAsia="en-US"/>
        </w:rPr>
        <w:t>O)</w:t>
      </w:r>
      <w:r w:rsidR="00867D3A">
        <w:rPr>
          <w:rFonts w:eastAsiaTheme="minorHAnsi"/>
          <w:sz w:val="20"/>
          <w:szCs w:val="20"/>
          <w:lang w:eastAsia="en-US"/>
        </w:rPr>
        <w:t xml:space="preserve"> in pallet form was used as source for Zn. The vacuum was created in the glass tube with rotar</w:t>
      </w:r>
      <w:r w:rsidR="007579F0">
        <w:rPr>
          <w:rFonts w:eastAsiaTheme="minorHAnsi"/>
          <w:sz w:val="20"/>
          <w:szCs w:val="20"/>
          <w:lang w:eastAsia="en-US"/>
        </w:rPr>
        <w:t xml:space="preserve">y pump to obtain 20 </w:t>
      </w:r>
      <w:proofErr w:type="spellStart"/>
      <w:r w:rsidR="007579F0">
        <w:rPr>
          <w:rFonts w:eastAsiaTheme="minorHAnsi"/>
          <w:sz w:val="20"/>
          <w:szCs w:val="20"/>
          <w:lang w:eastAsia="en-US"/>
        </w:rPr>
        <w:t>mtorr</w:t>
      </w:r>
      <w:proofErr w:type="spellEnd"/>
      <w:r w:rsidR="007579F0">
        <w:rPr>
          <w:rFonts w:eastAsiaTheme="minorHAnsi"/>
          <w:sz w:val="20"/>
          <w:szCs w:val="20"/>
          <w:lang w:eastAsia="en-US"/>
        </w:rPr>
        <w:t>. The S</w:t>
      </w:r>
      <w:r w:rsidR="00867D3A">
        <w:rPr>
          <w:rFonts w:eastAsiaTheme="minorHAnsi"/>
          <w:sz w:val="20"/>
          <w:szCs w:val="20"/>
          <w:lang w:eastAsia="en-US"/>
        </w:rPr>
        <w:t>i substrate was kept at di</w:t>
      </w:r>
      <w:r w:rsidR="00A47D1D">
        <w:rPr>
          <w:rFonts w:eastAsiaTheme="minorHAnsi"/>
          <w:sz w:val="20"/>
          <w:szCs w:val="20"/>
          <w:lang w:eastAsia="en-US"/>
        </w:rPr>
        <w:t xml:space="preserve">stance of 5cm from the </w:t>
      </w:r>
      <w:proofErr w:type="gramStart"/>
      <w:r w:rsidR="00A47D1D">
        <w:rPr>
          <w:rFonts w:eastAsiaTheme="minorHAnsi"/>
          <w:sz w:val="20"/>
          <w:szCs w:val="20"/>
          <w:lang w:eastAsia="en-US"/>
        </w:rPr>
        <w:t>source  downstream</w:t>
      </w:r>
      <w:proofErr w:type="gramEnd"/>
      <w:r w:rsidR="00A47D1D">
        <w:rPr>
          <w:rFonts w:eastAsiaTheme="minorHAnsi"/>
          <w:sz w:val="20"/>
          <w:szCs w:val="20"/>
          <w:lang w:eastAsia="en-US"/>
        </w:rPr>
        <w:t xml:space="preserve"> at the center of the tube. Then the furnace was heated till we reached fixed temperature </w:t>
      </w:r>
      <w:r w:rsidR="00AA3F8A">
        <w:rPr>
          <w:rFonts w:eastAsiaTheme="minorHAnsi"/>
          <w:sz w:val="20"/>
          <w:szCs w:val="20"/>
          <w:lang w:eastAsia="en-US"/>
        </w:rPr>
        <w:t>250</w:t>
      </w:r>
      <w:r w:rsidR="00A47D1D" w:rsidRPr="00A47D1D">
        <w:rPr>
          <w:rFonts w:eastAsiaTheme="minorHAnsi"/>
          <w:sz w:val="20"/>
          <w:szCs w:val="20"/>
          <w:lang w:eastAsia="en-US"/>
        </w:rPr>
        <w:t>°C</w:t>
      </w:r>
      <w:r w:rsidR="00A47D1D">
        <w:rPr>
          <w:rFonts w:eastAsiaTheme="minorHAnsi"/>
          <w:sz w:val="20"/>
          <w:szCs w:val="20"/>
          <w:lang w:eastAsia="en-US"/>
        </w:rPr>
        <w:t xml:space="preserve"> and maintained it. </w:t>
      </w:r>
      <w:r w:rsidR="00F5051A">
        <w:rPr>
          <w:rFonts w:eastAsiaTheme="minorHAnsi"/>
          <w:sz w:val="20"/>
          <w:szCs w:val="20"/>
          <w:lang w:eastAsia="en-US"/>
        </w:rPr>
        <w:t xml:space="preserve">The oxygen gas was introduced at the constant flow rate 10 SCCM and the pressure of inside the quart tube is raised to 240 </w:t>
      </w:r>
      <w:proofErr w:type="spellStart"/>
      <w:r w:rsidR="00F5051A">
        <w:rPr>
          <w:rFonts w:eastAsiaTheme="minorHAnsi"/>
          <w:sz w:val="20"/>
          <w:szCs w:val="20"/>
          <w:lang w:eastAsia="en-US"/>
        </w:rPr>
        <w:t>mtorr</w:t>
      </w:r>
      <w:proofErr w:type="spellEnd"/>
      <w:r w:rsidR="000E2909">
        <w:rPr>
          <w:rFonts w:eastAsiaTheme="minorHAnsi"/>
          <w:sz w:val="20"/>
          <w:szCs w:val="20"/>
          <w:lang w:eastAsia="en-US"/>
        </w:rPr>
        <w:t xml:space="preserve">. </w:t>
      </w:r>
      <w:r w:rsidR="004E7A31">
        <w:rPr>
          <w:rFonts w:eastAsiaTheme="minorHAnsi"/>
          <w:sz w:val="20"/>
          <w:szCs w:val="20"/>
          <w:lang w:eastAsia="en-US"/>
        </w:rPr>
        <w:t xml:space="preserve">The deposition was carried for 30 min at the constant oxygen pressure and plasma power of </w:t>
      </w:r>
      <w:proofErr w:type="gramStart"/>
      <w:r w:rsidR="004E7A31">
        <w:rPr>
          <w:rFonts w:eastAsiaTheme="minorHAnsi"/>
          <w:sz w:val="20"/>
          <w:szCs w:val="20"/>
          <w:lang w:eastAsia="en-US"/>
        </w:rPr>
        <w:t>240  W.</w:t>
      </w:r>
      <w:proofErr w:type="gramEnd"/>
      <w:r w:rsidR="004E7A31">
        <w:rPr>
          <w:rFonts w:eastAsiaTheme="minorHAnsi"/>
          <w:sz w:val="20"/>
          <w:szCs w:val="20"/>
          <w:lang w:eastAsia="en-US"/>
        </w:rPr>
        <w:t xml:space="preserve"> </w:t>
      </w:r>
      <w:r w:rsidR="000032EB">
        <w:rPr>
          <w:rFonts w:eastAsiaTheme="minorHAnsi"/>
          <w:sz w:val="20"/>
          <w:szCs w:val="20"/>
          <w:lang w:eastAsia="en-US"/>
        </w:rPr>
        <w:t>After the deposition process film was further annealed in the air at 450</w:t>
      </w:r>
      <w:r w:rsidR="000032EB" w:rsidRPr="000032EB">
        <w:rPr>
          <w:rFonts w:eastAsiaTheme="minorHAnsi"/>
          <w:sz w:val="20"/>
          <w:szCs w:val="20"/>
          <w:lang w:eastAsia="en-US"/>
        </w:rPr>
        <w:t>°C</w:t>
      </w:r>
      <w:r w:rsidR="000032EB">
        <w:rPr>
          <w:rFonts w:eastAsiaTheme="minorHAnsi"/>
          <w:sz w:val="20"/>
          <w:szCs w:val="20"/>
          <w:lang w:eastAsia="en-US"/>
        </w:rPr>
        <w:t xml:space="preserve"> for crystallization in the furnace. </w:t>
      </w:r>
    </w:p>
    <w:p w:rsidR="00162380" w:rsidRPr="00664155" w:rsidRDefault="00664155" w:rsidP="00664155">
      <w:pPr>
        <w:autoSpaceDE w:val="0"/>
        <w:autoSpaceDN w:val="0"/>
        <w:bidi w:val="0"/>
        <w:adjustRightInd w:val="0"/>
        <w:jc w:val="both"/>
        <w:rPr>
          <w:color w:val="000000" w:themeColor="text1"/>
          <w:sz w:val="20"/>
          <w:szCs w:val="20"/>
        </w:rPr>
      </w:pPr>
      <w:r>
        <w:rPr>
          <w:color w:val="000000" w:themeColor="text1"/>
          <w:sz w:val="20"/>
          <w:szCs w:val="20"/>
        </w:rPr>
        <w:t xml:space="preserve">For the optoelectronics device application of </w:t>
      </w:r>
      <w:proofErr w:type="spellStart"/>
      <w:proofErr w:type="gramStart"/>
      <w:r>
        <w:rPr>
          <w:color w:val="000000" w:themeColor="text1"/>
          <w:sz w:val="20"/>
          <w:szCs w:val="20"/>
        </w:rPr>
        <w:t>ZnO</w:t>
      </w:r>
      <w:proofErr w:type="spellEnd"/>
      <w:r>
        <w:rPr>
          <w:color w:val="000000" w:themeColor="text1"/>
          <w:sz w:val="20"/>
          <w:szCs w:val="20"/>
        </w:rPr>
        <w:t xml:space="preserve">  thin</w:t>
      </w:r>
      <w:proofErr w:type="gramEnd"/>
      <w:r>
        <w:rPr>
          <w:color w:val="000000" w:themeColor="text1"/>
          <w:sz w:val="20"/>
          <w:szCs w:val="20"/>
        </w:rPr>
        <w:t xml:space="preserve"> films necessitate the better investigation of the optical constants of the films. </w:t>
      </w:r>
      <w:r w:rsidR="00162380" w:rsidRPr="00162380">
        <w:rPr>
          <w:rFonts w:eastAsiaTheme="minorHAnsi"/>
          <w:sz w:val="20"/>
          <w:szCs w:val="20"/>
          <w:lang w:eastAsia="en-US"/>
        </w:rPr>
        <w:t>The optical properties were measured by UV-3600 Shimadzu spectrophotometer. JEOL JSM-7001F</w:t>
      </w:r>
      <w:r w:rsidR="00D23EEC">
        <w:rPr>
          <w:rFonts w:eastAsiaTheme="minorHAnsi"/>
          <w:sz w:val="20"/>
          <w:szCs w:val="20"/>
          <w:lang w:eastAsia="en-US"/>
        </w:rPr>
        <w:t xml:space="preserve"> scanning electron microscope</w:t>
      </w:r>
      <w:r w:rsidR="00162380" w:rsidRPr="00162380">
        <w:rPr>
          <w:rFonts w:eastAsiaTheme="minorHAnsi"/>
          <w:sz w:val="20"/>
          <w:szCs w:val="20"/>
          <w:lang w:eastAsia="en-US"/>
        </w:rPr>
        <w:t xml:space="preserve"> (SEM) with energy dispersive X-ray </w:t>
      </w:r>
      <w:r w:rsidR="00D23EEC" w:rsidRPr="00162380">
        <w:rPr>
          <w:rFonts w:eastAsiaTheme="minorHAnsi"/>
          <w:sz w:val="20"/>
          <w:szCs w:val="20"/>
          <w:lang w:eastAsia="en-US"/>
        </w:rPr>
        <w:t>spectroscopy</w:t>
      </w:r>
      <w:r w:rsidR="00162380" w:rsidRPr="00162380">
        <w:rPr>
          <w:rFonts w:eastAsiaTheme="minorHAnsi"/>
          <w:sz w:val="20"/>
          <w:szCs w:val="20"/>
          <w:lang w:eastAsia="en-US"/>
        </w:rPr>
        <w:t xml:space="preserve"> were </w:t>
      </w:r>
      <w:r w:rsidR="00D23EEC" w:rsidRPr="00162380">
        <w:rPr>
          <w:rFonts w:eastAsiaTheme="minorHAnsi"/>
          <w:sz w:val="20"/>
          <w:szCs w:val="20"/>
          <w:lang w:eastAsia="en-US"/>
        </w:rPr>
        <w:t>employed</w:t>
      </w:r>
      <w:r w:rsidR="00162380" w:rsidRPr="00162380">
        <w:rPr>
          <w:rFonts w:eastAsiaTheme="minorHAnsi"/>
          <w:sz w:val="20"/>
          <w:szCs w:val="20"/>
          <w:lang w:eastAsia="en-US"/>
        </w:rPr>
        <w:t xml:space="preserve"> to study the morphology and structural characterization of the films.</w:t>
      </w:r>
      <w:r w:rsidR="00CC23E5">
        <w:rPr>
          <w:rFonts w:eastAsiaTheme="minorHAnsi"/>
          <w:sz w:val="20"/>
          <w:szCs w:val="20"/>
          <w:lang w:eastAsia="en-US"/>
        </w:rPr>
        <w:t xml:space="preserve"> </w:t>
      </w:r>
    </w:p>
    <w:p w:rsidR="0097536B" w:rsidRPr="003440F8" w:rsidRDefault="0097536B" w:rsidP="0097536B">
      <w:pPr>
        <w:autoSpaceDE w:val="0"/>
        <w:autoSpaceDN w:val="0"/>
        <w:bidi w:val="0"/>
        <w:adjustRightInd w:val="0"/>
        <w:jc w:val="lowKashida"/>
        <w:rPr>
          <w:b/>
          <w:sz w:val="20"/>
          <w:szCs w:val="20"/>
        </w:rPr>
      </w:pPr>
    </w:p>
    <w:p w:rsidR="00ED31C3" w:rsidRDefault="00ED31C3" w:rsidP="0097536B">
      <w:pPr>
        <w:autoSpaceDE w:val="0"/>
        <w:autoSpaceDN w:val="0"/>
        <w:bidi w:val="0"/>
        <w:adjustRightInd w:val="0"/>
        <w:jc w:val="lowKashida"/>
        <w:rPr>
          <w:rFonts w:ascii="Arial" w:hAnsi="Arial" w:cs="Arial"/>
          <w:b/>
          <w:sz w:val="20"/>
          <w:szCs w:val="20"/>
        </w:rPr>
      </w:pPr>
      <w:r w:rsidRPr="003440F8">
        <w:rPr>
          <w:rFonts w:ascii="Arial" w:hAnsi="Arial" w:cs="Arial"/>
          <w:b/>
          <w:sz w:val="20"/>
          <w:szCs w:val="20"/>
        </w:rPr>
        <w:t>3. Results and discussion</w:t>
      </w:r>
      <w:r w:rsidR="00C66EBD" w:rsidRPr="003440F8">
        <w:rPr>
          <w:rFonts w:ascii="Arial" w:hAnsi="Arial" w:cs="Arial"/>
          <w:b/>
          <w:sz w:val="20"/>
          <w:szCs w:val="20"/>
        </w:rPr>
        <w:t>:</w:t>
      </w:r>
    </w:p>
    <w:p w:rsidR="00273725" w:rsidRDefault="00273725" w:rsidP="00273725">
      <w:pPr>
        <w:autoSpaceDE w:val="0"/>
        <w:autoSpaceDN w:val="0"/>
        <w:bidi w:val="0"/>
        <w:adjustRightInd w:val="0"/>
        <w:jc w:val="lowKashida"/>
        <w:rPr>
          <w:rFonts w:ascii="Arial" w:hAnsi="Arial" w:cs="Arial"/>
          <w:b/>
          <w:sz w:val="20"/>
          <w:szCs w:val="20"/>
        </w:rPr>
      </w:pPr>
    </w:p>
    <w:p w:rsidR="00273725" w:rsidRDefault="00CC23E5" w:rsidP="00C94B15">
      <w:pPr>
        <w:autoSpaceDE w:val="0"/>
        <w:autoSpaceDN w:val="0"/>
        <w:bidi w:val="0"/>
        <w:adjustRightInd w:val="0"/>
        <w:ind w:firstLine="706"/>
        <w:jc w:val="lowKashida"/>
        <w:rPr>
          <w:rFonts w:ascii="Arial" w:hAnsi="Arial" w:cs="Arial"/>
          <w:b/>
          <w:sz w:val="20"/>
          <w:szCs w:val="20"/>
        </w:rPr>
      </w:pPr>
      <w:r>
        <w:rPr>
          <w:rFonts w:eastAsiaTheme="minorHAnsi"/>
          <w:sz w:val="20"/>
          <w:szCs w:val="20"/>
          <w:lang w:eastAsia="en-US"/>
        </w:rPr>
        <w:t xml:space="preserve">The elemental composition analysis of </w:t>
      </w:r>
      <w:proofErr w:type="spellStart"/>
      <w:r>
        <w:rPr>
          <w:rFonts w:eastAsiaTheme="minorHAnsi"/>
          <w:sz w:val="20"/>
          <w:szCs w:val="20"/>
          <w:lang w:eastAsia="en-US"/>
        </w:rPr>
        <w:t>ZnO</w:t>
      </w:r>
      <w:proofErr w:type="spellEnd"/>
      <w:r>
        <w:rPr>
          <w:rFonts w:eastAsiaTheme="minorHAnsi"/>
          <w:sz w:val="20"/>
          <w:szCs w:val="20"/>
          <w:lang w:eastAsia="en-US"/>
        </w:rPr>
        <w:t xml:space="preserve"> thin film was done using </w:t>
      </w:r>
      <w:r w:rsidRPr="00162380">
        <w:rPr>
          <w:rFonts w:eastAsiaTheme="minorHAnsi"/>
          <w:sz w:val="20"/>
          <w:szCs w:val="20"/>
          <w:lang w:eastAsia="en-US"/>
        </w:rPr>
        <w:t>energy dispersive X-ray</w:t>
      </w:r>
      <w:r>
        <w:rPr>
          <w:rFonts w:eastAsiaTheme="minorHAnsi"/>
          <w:sz w:val="20"/>
          <w:szCs w:val="20"/>
          <w:lang w:eastAsia="en-US"/>
        </w:rPr>
        <w:t xml:space="preserve"> (EDX) and result is show</w:t>
      </w:r>
      <w:r w:rsidR="00AE31F3">
        <w:rPr>
          <w:rFonts w:eastAsiaTheme="minorHAnsi"/>
          <w:sz w:val="20"/>
          <w:szCs w:val="20"/>
          <w:lang w:eastAsia="en-US"/>
        </w:rPr>
        <w:t>n</w:t>
      </w:r>
      <w:r>
        <w:rPr>
          <w:rFonts w:eastAsiaTheme="minorHAnsi"/>
          <w:sz w:val="20"/>
          <w:szCs w:val="20"/>
          <w:lang w:eastAsia="en-US"/>
        </w:rPr>
        <w:t xml:space="preserve"> in the Fig.1. </w:t>
      </w:r>
      <w:r w:rsidR="000675D1">
        <w:rPr>
          <w:rFonts w:eastAsiaTheme="minorHAnsi"/>
          <w:sz w:val="20"/>
          <w:szCs w:val="20"/>
          <w:lang w:eastAsia="en-US"/>
        </w:rPr>
        <w:t xml:space="preserve">The well-defined peaks in the EDX spectrum shows clearly the formation of </w:t>
      </w:r>
      <w:proofErr w:type="spellStart"/>
      <w:r w:rsidR="000675D1">
        <w:rPr>
          <w:rFonts w:eastAsiaTheme="minorHAnsi"/>
          <w:sz w:val="20"/>
          <w:szCs w:val="20"/>
          <w:lang w:eastAsia="en-US"/>
        </w:rPr>
        <w:t>ZnO</w:t>
      </w:r>
      <w:proofErr w:type="spellEnd"/>
      <w:r w:rsidR="000675D1">
        <w:rPr>
          <w:rFonts w:eastAsiaTheme="minorHAnsi"/>
          <w:sz w:val="20"/>
          <w:szCs w:val="20"/>
          <w:lang w:eastAsia="en-US"/>
        </w:rPr>
        <w:t xml:space="preserve">. </w:t>
      </w:r>
      <w:r w:rsidR="000C2F3F">
        <w:rPr>
          <w:rFonts w:eastAsiaTheme="minorHAnsi"/>
          <w:sz w:val="20"/>
          <w:szCs w:val="20"/>
          <w:lang w:eastAsia="en-US"/>
        </w:rPr>
        <w:t xml:space="preserve">The only zinc and oxygen peaks shows that our film is composed of zinc and oxygen only. </w:t>
      </w:r>
      <w:r w:rsidR="00FB6EAC">
        <w:rPr>
          <w:rFonts w:eastAsiaTheme="minorHAnsi"/>
          <w:sz w:val="20"/>
          <w:szCs w:val="20"/>
          <w:lang w:eastAsia="en-US"/>
        </w:rPr>
        <w:t xml:space="preserve">The </w:t>
      </w:r>
      <w:r w:rsidR="000675D1">
        <w:rPr>
          <w:rFonts w:eastAsiaTheme="minorHAnsi"/>
          <w:sz w:val="20"/>
          <w:szCs w:val="20"/>
          <w:lang w:eastAsia="en-US"/>
        </w:rPr>
        <w:t xml:space="preserve">peak around 2 </w:t>
      </w:r>
      <w:r w:rsidR="00FB6EAC">
        <w:rPr>
          <w:rFonts w:eastAsiaTheme="minorHAnsi"/>
          <w:sz w:val="20"/>
          <w:szCs w:val="20"/>
          <w:lang w:eastAsia="en-US"/>
        </w:rPr>
        <w:t>Kev</w:t>
      </w:r>
      <w:r w:rsidR="000675D1">
        <w:rPr>
          <w:rFonts w:eastAsiaTheme="minorHAnsi"/>
          <w:sz w:val="20"/>
          <w:szCs w:val="20"/>
          <w:lang w:eastAsia="en-US"/>
        </w:rPr>
        <w:t xml:space="preserve"> belongs to Si substrate and apart from that no other peaks observed </w:t>
      </w:r>
      <w:r w:rsidR="00FB6EAC">
        <w:rPr>
          <w:rFonts w:eastAsiaTheme="minorHAnsi"/>
          <w:sz w:val="20"/>
          <w:szCs w:val="20"/>
          <w:lang w:eastAsia="en-US"/>
        </w:rPr>
        <w:t xml:space="preserve">in the spectrum </w:t>
      </w:r>
      <w:r w:rsidR="000675D1">
        <w:rPr>
          <w:rFonts w:eastAsiaTheme="minorHAnsi"/>
          <w:sz w:val="20"/>
          <w:szCs w:val="20"/>
          <w:lang w:eastAsia="en-US"/>
        </w:rPr>
        <w:t xml:space="preserve">belonging to any impurity.   </w:t>
      </w:r>
    </w:p>
    <w:p w:rsidR="00273725" w:rsidRDefault="00273725" w:rsidP="00273725">
      <w:pPr>
        <w:autoSpaceDE w:val="0"/>
        <w:autoSpaceDN w:val="0"/>
        <w:bidi w:val="0"/>
        <w:adjustRightInd w:val="0"/>
        <w:jc w:val="lowKashida"/>
        <w:rPr>
          <w:rFonts w:ascii="Arial" w:hAnsi="Arial" w:cs="Arial"/>
          <w:b/>
          <w:sz w:val="20"/>
          <w:szCs w:val="20"/>
        </w:rPr>
      </w:pPr>
    </w:p>
    <w:p w:rsidR="00273725" w:rsidRDefault="00273725" w:rsidP="00273725">
      <w:pPr>
        <w:autoSpaceDE w:val="0"/>
        <w:autoSpaceDN w:val="0"/>
        <w:bidi w:val="0"/>
        <w:adjustRightInd w:val="0"/>
        <w:jc w:val="lowKashida"/>
        <w:rPr>
          <w:rFonts w:ascii="Arial" w:hAnsi="Arial" w:cs="Arial"/>
          <w:b/>
          <w:sz w:val="20"/>
          <w:szCs w:val="20"/>
        </w:rPr>
      </w:pPr>
    </w:p>
    <w:p w:rsidR="00273725" w:rsidRDefault="005600D4" w:rsidP="00273725">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2654300" cy="1715770"/>
            <wp:effectExtent l="0" t="0" r="0" b="0"/>
            <wp:docPr id="2" name="Resim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4300" cy="1715770"/>
                    </a:xfrm>
                    <a:prstGeom prst="rect">
                      <a:avLst/>
                    </a:prstGeom>
                    <a:noFill/>
                    <a:ln>
                      <a:noFill/>
                    </a:ln>
                  </pic:spPr>
                </pic:pic>
              </a:graphicData>
            </a:graphic>
          </wp:inline>
        </w:drawing>
      </w:r>
    </w:p>
    <w:p w:rsidR="00E82642" w:rsidRDefault="00E82642" w:rsidP="00E82642">
      <w:pPr>
        <w:autoSpaceDE w:val="0"/>
        <w:autoSpaceDN w:val="0"/>
        <w:bidi w:val="0"/>
        <w:adjustRightInd w:val="0"/>
        <w:jc w:val="lowKashida"/>
        <w:rPr>
          <w:rFonts w:ascii="Arial" w:hAnsi="Arial" w:cs="Arial"/>
          <w:b/>
          <w:sz w:val="20"/>
          <w:szCs w:val="20"/>
        </w:rPr>
      </w:pPr>
    </w:p>
    <w:p w:rsidR="00E82642" w:rsidRPr="00CD5BD3" w:rsidRDefault="005D7EDF" w:rsidP="00E4650C">
      <w:pPr>
        <w:autoSpaceDE w:val="0"/>
        <w:autoSpaceDN w:val="0"/>
        <w:bidi w:val="0"/>
        <w:adjustRightInd w:val="0"/>
        <w:ind w:firstLine="708"/>
        <w:rPr>
          <w:bCs/>
          <w:i/>
          <w:color w:val="000000"/>
          <w:sz w:val="18"/>
          <w:szCs w:val="18"/>
        </w:rPr>
      </w:pPr>
      <w:r>
        <w:rPr>
          <w:bCs/>
          <w:i/>
          <w:color w:val="000000"/>
          <w:sz w:val="18"/>
          <w:szCs w:val="18"/>
        </w:rPr>
        <w:t>Fig.1</w:t>
      </w:r>
      <w:r w:rsidR="00E82642" w:rsidRPr="003440F8">
        <w:rPr>
          <w:bCs/>
          <w:i/>
          <w:color w:val="000000"/>
          <w:sz w:val="18"/>
          <w:szCs w:val="18"/>
        </w:rPr>
        <w:t>:</w:t>
      </w:r>
      <w:r w:rsidR="00E82642" w:rsidRPr="003440F8">
        <w:rPr>
          <w:b/>
          <w:bCs/>
          <w:i/>
          <w:color w:val="000000"/>
          <w:sz w:val="18"/>
          <w:szCs w:val="18"/>
        </w:rPr>
        <w:t xml:space="preserve"> </w:t>
      </w:r>
      <w:r w:rsidR="00E82642">
        <w:rPr>
          <w:bCs/>
          <w:i/>
          <w:color w:val="000000"/>
          <w:sz w:val="18"/>
          <w:szCs w:val="18"/>
        </w:rPr>
        <w:t xml:space="preserve">EDX analysis of </w:t>
      </w:r>
      <w:proofErr w:type="spellStart"/>
      <w:r w:rsidR="00E82642">
        <w:rPr>
          <w:bCs/>
          <w:i/>
          <w:color w:val="000000"/>
          <w:sz w:val="18"/>
          <w:szCs w:val="18"/>
        </w:rPr>
        <w:t>ZnO</w:t>
      </w:r>
      <w:proofErr w:type="spellEnd"/>
      <w:r w:rsidR="00E82642">
        <w:rPr>
          <w:bCs/>
          <w:i/>
          <w:color w:val="000000"/>
          <w:sz w:val="18"/>
          <w:szCs w:val="18"/>
        </w:rPr>
        <w:t xml:space="preserve"> thin film</w:t>
      </w:r>
      <w:r w:rsidR="00E82642" w:rsidRPr="00CD5BD3">
        <w:rPr>
          <w:bCs/>
          <w:i/>
          <w:color w:val="000000"/>
          <w:sz w:val="18"/>
          <w:szCs w:val="18"/>
        </w:rPr>
        <w:t>.</w:t>
      </w:r>
    </w:p>
    <w:p w:rsidR="00783466" w:rsidRDefault="00783466" w:rsidP="00783466">
      <w:pPr>
        <w:autoSpaceDE w:val="0"/>
        <w:autoSpaceDN w:val="0"/>
        <w:bidi w:val="0"/>
        <w:adjustRightInd w:val="0"/>
        <w:jc w:val="lowKashida"/>
        <w:rPr>
          <w:rFonts w:ascii="Arial" w:hAnsi="Arial" w:cs="Arial"/>
          <w:b/>
          <w:sz w:val="20"/>
          <w:szCs w:val="20"/>
        </w:rPr>
      </w:pPr>
    </w:p>
    <w:p w:rsidR="00D852FF" w:rsidRPr="003440F8" w:rsidRDefault="00D852FF" w:rsidP="004478EE">
      <w:pPr>
        <w:autoSpaceDE w:val="0"/>
        <w:autoSpaceDN w:val="0"/>
        <w:bidi w:val="0"/>
        <w:adjustRightInd w:val="0"/>
        <w:ind w:firstLine="706"/>
        <w:jc w:val="both"/>
        <w:rPr>
          <w:sz w:val="20"/>
          <w:szCs w:val="20"/>
        </w:rPr>
      </w:pPr>
      <w:r>
        <w:rPr>
          <w:sz w:val="20"/>
          <w:szCs w:val="20"/>
        </w:rPr>
        <w:t>The morpholo</w:t>
      </w:r>
      <w:r w:rsidR="00564590">
        <w:rPr>
          <w:sz w:val="20"/>
          <w:szCs w:val="20"/>
        </w:rPr>
        <w:t xml:space="preserve">gy of the </w:t>
      </w:r>
      <w:proofErr w:type="spellStart"/>
      <w:r w:rsidR="00564590">
        <w:rPr>
          <w:sz w:val="20"/>
          <w:szCs w:val="20"/>
        </w:rPr>
        <w:t>ZnO</w:t>
      </w:r>
      <w:proofErr w:type="spellEnd"/>
      <w:r w:rsidR="00564590">
        <w:rPr>
          <w:sz w:val="20"/>
          <w:szCs w:val="20"/>
        </w:rPr>
        <w:t xml:space="preserve"> film has been studied using field electron microscopy (FESEM). </w:t>
      </w:r>
      <w:r w:rsidR="00E72F1F">
        <w:rPr>
          <w:sz w:val="20"/>
          <w:szCs w:val="20"/>
        </w:rPr>
        <w:t xml:space="preserve">The 2D and 3D images of the </w:t>
      </w:r>
      <w:proofErr w:type="spellStart"/>
      <w:r w:rsidR="00E72F1F">
        <w:rPr>
          <w:sz w:val="20"/>
          <w:szCs w:val="20"/>
        </w:rPr>
        <w:t>ZnO</w:t>
      </w:r>
      <w:proofErr w:type="spellEnd"/>
      <w:r w:rsidR="00E72F1F">
        <w:rPr>
          <w:sz w:val="20"/>
          <w:szCs w:val="20"/>
        </w:rPr>
        <w:t xml:space="preserve"> nanostructured film has been shown in Fig.2. </w:t>
      </w:r>
      <w:r w:rsidR="00465081">
        <w:rPr>
          <w:sz w:val="20"/>
          <w:szCs w:val="20"/>
        </w:rPr>
        <w:t xml:space="preserve">The average surface roughness of the thin </w:t>
      </w:r>
      <w:r w:rsidR="00465081">
        <w:rPr>
          <w:sz w:val="20"/>
          <w:szCs w:val="20"/>
        </w:rPr>
        <w:lastRenderedPageBreak/>
        <w:t>film is found to be</w:t>
      </w:r>
      <w:r w:rsidR="003D2811">
        <w:rPr>
          <w:sz w:val="20"/>
          <w:szCs w:val="20"/>
        </w:rPr>
        <w:t xml:space="preserve"> 1.513</w:t>
      </w:r>
      <w:r w:rsidR="00312DD5">
        <w:rPr>
          <w:sz w:val="20"/>
          <w:szCs w:val="20"/>
        </w:rPr>
        <w:t xml:space="preserve"> nm</w:t>
      </w:r>
      <w:r w:rsidR="003D2811">
        <w:rPr>
          <w:sz w:val="20"/>
          <w:szCs w:val="20"/>
        </w:rPr>
        <w:t>.</w:t>
      </w:r>
      <w:r w:rsidR="00D30EBD">
        <w:rPr>
          <w:sz w:val="20"/>
          <w:szCs w:val="20"/>
        </w:rPr>
        <w:t xml:space="preserve"> </w:t>
      </w:r>
      <w:r w:rsidR="009E7AA9">
        <w:rPr>
          <w:sz w:val="20"/>
          <w:szCs w:val="20"/>
        </w:rPr>
        <w:t>The image shows the homogeneous and well-</w:t>
      </w:r>
      <w:r w:rsidR="009E7AA9" w:rsidRPr="009E7AA9">
        <w:rPr>
          <w:sz w:val="20"/>
          <w:szCs w:val="20"/>
        </w:rPr>
        <w:t xml:space="preserve"> </w:t>
      </w:r>
      <w:r w:rsidR="005D7EDF">
        <w:rPr>
          <w:sz w:val="20"/>
          <w:szCs w:val="20"/>
        </w:rPr>
        <w:t xml:space="preserve">developed </w:t>
      </w:r>
      <w:proofErr w:type="spellStart"/>
      <w:r w:rsidR="005D7EDF">
        <w:rPr>
          <w:sz w:val="20"/>
          <w:szCs w:val="20"/>
        </w:rPr>
        <w:t>ZnO</w:t>
      </w:r>
      <w:proofErr w:type="spellEnd"/>
      <w:r w:rsidR="005D7EDF">
        <w:rPr>
          <w:sz w:val="20"/>
          <w:szCs w:val="20"/>
        </w:rPr>
        <w:t xml:space="preserve"> grain structures with average size of 30nm on the substrate.</w:t>
      </w:r>
    </w:p>
    <w:p w:rsidR="00083431" w:rsidRDefault="00083431" w:rsidP="00083431">
      <w:pPr>
        <w:autoSpaceDE w:val="0"/>
        <w:autoSpaceDN w:val="0"/>
        <w:bidi w:val="0"/>
        <w:adjustRightInd w:val="0"/>
        <w:jc w:val="lowKashida"/>
        <w:rPr>
          <w:rFonts w:ascii="Arial" w:hAnsi="Arial" w:cs="Arial"/>
          <w:b/>
          <w:sz w:val="20"/>
          <w:szCs w:val="20"/>
        </w:rPr>
      </w:pPr>
    </w:p>
    <w:p w:rsidR="00783466" w:rsidRDefault="005600D4" w:rsidP="00783466">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2819609" cy="1781175"/>
            <wp:effectExtent l="0" t="0" r="0" b="0"/>
            <wp:docPr id="3" name="Resim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1451" cy="1782339"/>
                    </a:xfrm>
                    <a:prstGeom prst="rect">
                      <a:avLst/>
                    </a:prstGeom>
                    <a:noFill/>
                    <a:ln>
                      <a:noFill/>
                    </a:ln>
                  </pic:spPr>
                </pic:pic>
              </a:graphicData>
            </a:graphic>
          </wp:inline>
        </w:drawing>
      </w:r>
    </w:p>
    <w:p w:rsidR="00783466" w:rsidRDefault="00783466" w:rsidP="00783466">
      <w:pPr>
        <w:autoSpaceDE w:val="0"/>
        <w:autoSpaceDN w:val="0"/>
        <w:bidi w:val="0"/>
        <w:adjustRightInd w:val="0"/>
        <w:jc w:val="lowKashida"/>
        <w:rPr>
          <w:rFonts w:ascii="Arial" w:hAnsi="Arial" w:cs="Arial"/>
          <w:b/>
          <w:sz w:val="20"/>
          <w:szCs w:val="20"/>
        </w:rPr>
      </w:pPr>
    </w:p>
    <w:p w:rsidR="00783466" w:rsidRDefault="00783466" w:rsidP="00783466">
      <w:pPr>
        <w:autoSpaceDE w:val="0"/>
        <w:autoSpaceDN w:val="0"/>
        <w:bidi w:val="0"/>
        <w:adjustRightInd w:val="0"/>
        <w:jc w:val="lowKashida"/>
        <w:rPr>
          <w:rFonts w:ascii="Arial" w:hAnsi="Arial" w:cs="Arial"/>
          <w:b/>
          <w:sz w:val="20"/>
          <w:szCs w:val="20"/>
        </w:rPr>
      </w:pPr>
    </w:p>
    <w:p w:rsidR="00783466" w:rsidRDefault="005600D4" w:rsidP="00783466">
      <w:pPr>
        <w:autoSpaceDE w:val="0"/>
        <w:autoSpaceDN w:val="0"/>
        <w:bidi w:val="0"/>
        <w:adjustRightInd w:val="0"/>
        <w:jc w:val="lowKashida"/>
        <w:rPr>
          <w:rFonts w:ascii="Arial" w:hAnsi="Arial" w:cs="Arial"/>
          <w:b/>
          <w:sz w:val="20"/>
          <w:szCs w:val="20"/>
        </w:rPr>
      </w:pPr>
      <w:r>
        <w:rPr>
          <w:rFonts w:ascii="Arial" w:hAnsi="Arial" w:cs="Arial"/>
          <w:b/>
          <w:noProof/>
          <w:sz w:val="20"/>
          <w:szCs w:val="20"/>
          <w:lang w:val="tr-TR" w:eastAsia="tr-TR"/>
        </w:rPr>
        <w:drawing>
          <wp:inline distT="0" distB="0" distL="0" distR="0">
            <wp:extent cx="2660015" cy="1959610"/>
            <wp:effectExtent l="0" t="0" r="6985" b="2540"/>
            <wp:docPr id="4" name="Resim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0015" cy="1959610"/>
                    </a:xfrm>
                    <a:prstGeom prst="rect">
                      <a:avLst/>
                    </a:prstGeom>
                    <a:noFill/>
                    <a:ln>
                      <a:noFill/>
                    </a:ln>
                  </pic:spPr>
                </pic:pic>
              </a:graphicData>
            </a:graphic>
          </wp:inline>
        </w:drawing>
      </w:r>
    </w:p>
    <w:p w:rsidR="00083431" w:rsidRPr="00CD5BD3" w:rsidRDefault="00083431" w:rsidP="00543826">
      <w:pPr>
        <w:autoSpaceDE w:val="0"/>
        <w:autoSpaceDN w:val="0"/>
        <w:bidi w:val="0"/>
        <w:adjustRightInd w:val="0"/>
        <w:jc w:val="center"/>
        <w:rPr>
          <w:bCs/>
          <w:i/>
          <w:color w:val="000000"/>
          <w:sz w:val="18"/>
          <w:szCs w:val="18"/>
        </w:rPr>
      </w:pPr>
      <w:r w:rsidRPr="003440F8">
        <w:rPr>
          <w:bCs/>
          <w:i/>
          <w:color w:val="000000"/>
          <w:sz w:val="18"/>
          <w:szCs w:val="18"/>
        </w:rPr>
        <w:t>Fig.2:</w:t>
      </w:r>
      <w:r w:rsidRPr="003440F8">
        <w:rPr>
          <w:b/>
          <w:bCs/>
          <w:i/>
          <w:color w:val="000000"/>
          <w:sz w:val="18"/>
          <w:szCs w:val="18"/>
        </w:rPr>
        <w:t xml:space="preserve"> </w:t>
      </w:r>
      <w:r>
        <w:rPr>
          <w:bCs/>
          <w:i/>
          <w:color w:val="000000"/>
          <w:sz w:val="18"/>
          <w:szCs w:val="18"/>
        </w:rPr>
        <w:t>2D and 3D SEM images of</w:t>
      </w:r>
      <w:r w:rsidRPr="00CD5BD3">
        <w:rPr>
          <w:bCs/>
          <w:i/>
          <w:color w:val="000000"/>
          <w:sz w:val="18"/>
          <w:szCs w:val="18"/>
        </w:rPr>
        <w:t xml:space="preserve"> </w:t>
      </w:r>
      <w:r w:rsidR="00543826">
        <w:rPr>
          <w:bCs/>
          <w:i/>
          <w:color w:val="000000"/>
          <w:sz w:val="18"/>
          <w:szCs w:val="18"/>
        </w:rPr>
        <w:t xml:space="preserve">PECVD deposited </w:t>
      </w:r>
      <w:proofErr w:type="spellStart"/>
      <w:r>
        <w:rPr>
          <w:bCs/>
          <w:i/>
          <w:color w:val="000000"/>
          <w:sz w:val="18"/>
          <w:szCs w:val="18"/>
        </w:rPr>
        <w:t>ZnO</w:t>
      </w:r>
      <w:proofErr w:type="spellEnd"/>
      <w:r>
        <w:rPr>
          <w:bCs/>
          <w:i/>
          <w:color w:val="000000"/>
          <w:sz w:val="18"/>
          <w:szCs w:val="18"/>
        </w:rPr>
        <w:t xml:space="preserve"> thin film</w:t>
      </w:r>
      <w:r w:rsidRPr="00CD5BD3">
        <w:rPr>
          <w:bCs/>
          <w:i/>
          <w:color w:val="000000"/>
          <w:sz w:val="18"/>
          <w:szCs w:val="18"/>
        </w:rPr>
        <w:t>.</w:t>
      </w:r>
    </w:p>
    <w:p w:rsidR="005D7EDF" w:rsidRDefault="005D7EDF" w:rsidP="00D30EBD">
      <w:pPr>
        <w:autoSpaceDE w:val="0"/>
        <w:autoSpaceDN w:val="0"/>
        <w:bidi w:val="0"/>
        <w:adjustRightInd w:val="0"/>
        <w:jc w:val="both"/>
        <w:rPr>
          <w:sz w:val="20"/>
          <w:szCs w:val="20"/>
        </w:rPr>
      </w:pPr>
    </w:p>
    <w:p w:rsidR="00D30EBD" w:rsidRDefault="009E7AA9" w:rsidP="005D7EDF">
      <w:pPr>
        <w:autoSpaceDE w:val="0"/>
        <w:autoSpaceDN w:val="0"/>
        <w:bidi w:val="0"/>
        <w:adjustRightInd w:val="0"/>
        <w:jc w:val="both"/>
        <w:rPr>
          <w:color w:val="000000" w:themeColor="text1"/>
          <w:sz w:val="20"/>
          <w:szCs w:val="20"/>
        </w:rPr>
      </w:pPr>
      <w:r>
        <w:rPr>
          <w:sz w:val="20"/>
          <w:szCs w:val="20"/>
        </w:rPr>
        <w:t xml:space="preserve">The 3D SEM micrograph clearly shows that the </w:t>
      </w:r>
      <w:r w:rsidR="00D30EBD">
        <w:rPr>
          <w:color w:val="000000" w:themeColor="text1"/>
          <w:sz w:val="20"/>
          <w:szCs w:val="20"/>
        </w:rPr>
        <w:t>grains</w:t>
      </w:r>
      <w:r>
        <w:rPr>
          <w:color w:val="000000" w:themeColor="text1"/>
          <w:sz w:val="20"/>
          <w:szCs w:val="20"/>
        </w:rPr>
        <w:t xml:space="preserve"> </w:t>
      </w:r>
      <w:r w:rsidR="00D30EBD">
        <w:rPr>
          <w:color w:val="000000" w:themeColor="text1"/>
          <w:sz w:val="20"/>
          <w:szCs w:val="20"/>
        </w:rPr>
        <w:t xml:space="preserve">are </w:t>
      </w:r>
      <w:r w:rsidR="002437B0">
        <w:rPr>
          <w:color w:val="000000" w:themeColor="text1"/>
          <w:sz w:val="20"/>
          <w:szCs w:val="20"/>
        </w:rPr>
        <w:t xml:space="preserve">growing preferentially perpendicular to the substrate. For the </w:t>
      </w:r>
      <w:proofErr w:type="spellStart"/>
      <w:r w:rsidR="002437B0">
        <w:rPr>
          <w:color w:val="000000" w:themeColor="text1"/>
          <w:sz w:val="20"/>
          <w:szCs w:val="20"/>
        </w:rPr>
        <w:t>ZnO</w:t>
      </w:r>
      <w:proofErr w:type="spellEnd"/>
      <w:r w:rsidR="002437B0">
        <w:rPr>
          <w:color w:val="000000" w:themeColor="text1"/>
          <w:sz w:val="20"/>
          <w:szCs w:val="20"/>
        </w:rPr>
        <w:t xml:space="preserve"> preferential growth in the c-axis occurs because of the surface free energy of this plane among the hexagonal crystallographic planes [</w:t>
      </w:r>
      <w:r w:rsidR="00144CC5">
        <w:rPr>
          <w:color w:val="000000" w:themeColor="text1"/>
          <w:sz w:val="20"/>
          <w:szCs w:val="20"/>
        </w:rPr>
        <w:t>23</w:t>
      </w:r>
      <w:r w:rsidR="002437B0">
        <w:rPr>
          <w:color w:val="000000" w:themeColor="text1"/>
          <w:sz w:val="20"/>
          <w:szCs w:val="20"/>
        </w:rPr>
        <w:t>].</w:t>
      </w:r>
    </w:p>
    <w:p w:rsidR="004B03EF" w:rsidRPr="004B03EF" w:rsidRDefault="004B03EF" w:rsidP="002437B0">
      <w:pPr>
        <w:autoSpaceDE w:val="0"/>
        <w:autoSpaceDN w:val="0"/>
        <w:bidi w:val="0"/>
        <w:adjustRightInd w:val="0"/>
        <w:ind w:firstLine="706"/>
        <w:jc w:val="both"/>
        <w:rPr>
          <w:color w:val="000000" w:themeColor="text1"/>
          <w:sz w:val="20"/>
          <w:szCs w:val="20"/>
        </w:rPr>
      </w:pPr>
      <w:r w:rsidRPr="004B03EF">
        <w:rPr>
          <w:color w:val="000000" w:themeColor="text1"/>
          <w:sz w:val="20"/>
          <w:szCs w:val="20"/>
        </w:rPr>
        <w:t xml:space="preserve">The spectral distribution of reflectance R(λ) at normal incident </w:t>
      </w:r>
      <w:r>
        <w:rPr>
          <w:color w:val="000000" w:themeColor="text1"/>
          <w:sz w:val="20"/>
          <w:szCs w:val="20"/>
        </w:rPr>
        <w:t>for all the films is</w:t>
      </w:r>
      <w:r w:rsidRPr="004B03EF">
        <w:rPr>
          <w:color w:val="000000" w:themeColor="text1"/>
          <w:sz w:val="20"/>
          <w:szCs w:val="20"/>
        </w:rPr>
        <w:t xml:space="preserve"> shown in Fig.3. </w:t>
      </w:r>
    </w:p>
    <w:p w:rsidR="004B03EF" w:rsidRDefault="004B03EF" w:rsidP="00AB1FE7">
      <w:pPr>
        <w:autoSpaceDE w:val="0"/>
        <w:autoSpaceDN w:val="0"/>
        <w:bidi w:val="0"/>
        <w:adjustRightInd w:val="0"/>
        <w:jc w:val="both"/>
        <w:rPr>
          <w:color w:val="000000" w:themeColor="text1"/>
          <w:sz w:val="20"/>
          <w:szCs w:val="20"/>
        </w:rPr>
      </w:pPr>
    </w:p>
    <w:p w:rsidR="00DC1D11" w:rsidRPr="003276E7" w:rsidRDefault="00AB1FE7" w:rsidP="00DC1D11">
      <w:pPr>
        <w:autoSpaceDE w:val="0"/>
        <w:autoSpaceDN w:val="0"/>
        <w:bidi w:val="0"/>
        <w:adjustRightInd w:val="0"/>
        <w:jc w:val="both"/>
      </w:pPr>
      <w:r>
        <w:object w:dxaOrig="4828"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156.75pt" o:ole="">
            <v:imagedata r:id="rId14" o:title=""/>
          </v:shape>
          <o:OLEObject Type="Embed" ProgID="Origin50.Graph" ShapeID="_x0000_i1026" DrawAspect="Content" ObjectID="_1809939399" r:id="rId15"/>
        </w:object>
      </w:r>
    </w:p>
    <w:p w:rsidR="00CD5BD3" w:rsidRPr="00CD5BD3" w:rsidRDefault="005D7EDF" w:rsidP="00DC1D11">
      <w:pPr>
        <w:autoSpaceDE w:val="0"/>
        <w:autoSpaceDN w:val="0"/>
        <w:bidi w:val="0"/>
        <w:adjustRightInd w:val="0"/>
        <w:ind w:firstLine="708"/>
        <w:jc w:val="center"/>
        <w:rPr>
          <w:bCs/>
          <w:i/>
          <w:color w:val="000000"/>
          <w:sz w:val="18"/>
          <w:szCs w:val="18"/>
        </w:rPr>
      </w:pPr>
      <w:r>
        <w:rPr>
          <w:bCs/>
          <w:i/>
          <w:color w:val="000000"/>
          <w:sz w:val="18"/>
          <w:szCs w:val="18"/>
        </w:rPr>
        <w:t>Fig.3</w:t>
      </w:r>
      <w:r w:rsidR="00CD5BD3" w:rsidRPr="003440F8">
        <w:rPr>
          <w:bCs/>
          <w:i/>
          <w:color w:val="000000"/>
          <w:sz w:val="18"/>
          <w:szCs w:val="18"/>
        </w:rPr>
        <w:t>:</w:t>
      </w:r>
      <w:r w:rsidR="00CD5BD3" w:rsidRPr="003440F8">
        <w:rPr>
          <w:b/>
          <w:bCs/>
          <w:i/>
          <w:color w:val="000000"/>
          <w:sz w:val="18"/>
          <w:szCs w:val="18"/>
        </w:rPr>
        <w:t xml:space="preserve"> </w:t>
      </w:r>
      <w:r w:rsidR="00CD5BD3" w:rsidRPr="00CD5BD3">
        <w:rPr>
          <w:bCs/>
          <w:i/>
          <w:color w:val="000000"/>
          <w:sz w:val="18"/>
          <w:szCs w:val="18"/>
        </w:rPr>
        <w:t xml:space="preserve">Reflectance spectra for </w:t>
      </w:r>
      <w:proofErr w:type="spellStart"/>
      <w:r w:rsidR="00CD5BD3">
        <w:rPr>
          <w:bCs/>
          <w:i/>
          <w:color w:val="000000"/>
          <w:sz w:val="18"/>
          <w:szCs w:val="18"/>
        </w:rPr>
        <w:t>ZnO</w:t>
      </w:r>
      <w:proofErr w:type="spellEnd"/>
      <w:r w:rsidR="00CD5BD3">
        <w:rPr>
          <w:bCs/>
          <w:i/>
          <w:color w:val="000000"/>
          <w:sz w:val="18"/>
          <w:szCs w:val="18"/>
        </w:rPr>
        <w:t xml:space="preserve"> thin film</w:t>
      </w:r>
      <w:r w:rsidR="00CD5BD3" w:rsidRPr="00CD5BD3">
        <w:rPr>
          <w:bCs/>
          <w:i/>
          <w:color w:val="000000"/>
          <w:sz w:val="18"/>
          <w:szCs w:val="18"/>
        </w:rPr>
        <w:t>.</w:t>
      </w:r>
    </w:p>
    <w:p w:rsidR="00CD5BD3" w:rsidRPr="003440F8" w:rsidRDefault="00CD5BD3" w:rsidP="00CD5BD3">
      <w:pPr>
        <w:autoSpaceDE w:val="0"/>
        <w:autoSpaceDN w:val="0"/>
        <w:bidi w:val="0"/>
        <w:adjustRightInd w:val="0"/>
        <w:rPr>
          <w:bCs/>
          <w:i/>
          <w:color w:val="000000"/>
          <w:sz w:val="18"/>
          <w:szCs w:val="18"/>
        </w:rPr>
      </w:pPr>
    </w:p>
    <w:p w:rsidR="004B03EF" w:rsidRDefault="004B03EF" w:rsidP="00A10246">
      <w:pPr>
        <w:autoSpaceDE w:val="0"/>
        <w:autoSpaceDN w:val="0"/>
        <w:bidi w:val="0"/>
        <w:adjustRightInd w:val="0"/>
        <w:jc w:val="both"/>
        <w:rPr>
          <w:color w:val="000000" w:themeColor="text1"/>
          <w:sz w:val="20"/>
          <w:szCs w:val="20"/>
        </w:rPr>
      </w:pPr>
    </w:p>
    <w:p w:rsidR="006077C4" w:rsidRDefault="00C13320" w:rsidP="00A10246">
      <w:pPr>
        <w:autoSpaceDE w:val="0"/>
        <w:autoSpaceDN w:val="0"/>
        <w:bidi w:val="0"/>
        <w:adjustRightInd w:val="0"/>
        <w:ind w:firstLine="706"/>
        <w:jc w:val="both"/>
        <w:rPr>
          <w:color w:val="000000" w:themeColor="text1"/>
          <w:sz w:val="20"/>
          <w:szCs w:val="20"/>
        </w:rPr>
      </w:pPr>
      <w:r>
        <w:rPr>
          <w:color w:val="000000" w:themeColor="text1"/>
          <w:sz w:val="20"/>
          <w:szCs w:val="20"/>
        </w:rPr>
        <w:t xml:space="preserve">The reflectance </w:t>
      </w:r>
      <w:r w:rsidR="00A86CD8">
        <w:rPr>
          <w:color w:val="000000" w:themeColor="text1"/>
          <w:sz w:val="20"/>
          <w:szCs w:val="20"/>
        </w:rPr>
        <w:t xml:space="preserve">spectra </w:t>
      </w:r>
      <w:r>
        <w:rPr>
          <w:color w:val="000000" w:themeColor="text1"/>
          <w:sz w:val="20"/>
          <w:szCs w:val="20"/>
        </w:rPr>
        <w:t xml:space="preserve">R(λ) shows the typical antireflection behavior of </w:t>
      </w:r>
      <w:proofErr w:type="spellStart"/>
      <w:r>
        <w:rPr>
          <w:color w:val="000000" w:themeColor="text1"/>
          <w:sz w:val="20"/>
          <w:szCs w:val="20"/>
        </w:rPr>
        <w:t>ZnO</w:t>
      </w:r>
      <w:proofErr w:type="spellEnd"/>
      <w:r>
        <w:rPr>
          <w:color w:val="000000" w:themeColor="text1"/>
          <w:sz w:val="20"/>
          <w:szCs w:val="20"/>
        </w:rPr>
        <w:t xml:space="preserve"> film. </w:t>
      </w:r>
      <w:r w:rsidRPr="00C13320">
        <w:rPr>
          <w:color w:val="000000" w:themeColor="text1"/>
          <w:sz w:val="20"/>
          <w:szCs w:val="20"/>
        </w:rPr>
        <w:t>The normal reflectanc</w:t>
      </w:r>
      <w:r>
        <w:rPr>
          <w:color w:val="000000" w:themeColor="text1"/>
          <w:sz w:val="20"/>
          <w:szCs w:val="20"/>
        </w:rPr>
        <w:t>e for all the investigated film</w:t>
      </w:r>
      <w:r w:rsidRPr="00C13320">
        <w:rPr>
          <w:color w:val="000000" w:themeColor="text1"/>
          <w:sz w:val="20"/>
          <w:szCs w:val="20"/>
        </w:rPr>
        <w:t xml:space="preserve"> is less than 15% and it is also observed that the reflectance values of the </w:t>
      </w:r>
      <w:r w:rsidRPr="00C13320">
        <w:rPr>
          <w:color w:val="000000" w:themeColor="text1"/>
          <w:sz w:val="20"/>
          <w:szCs w:val="20"/>
        </w:rPr>
        <w:lastRenderedPageBreak/>
        <w:t>films in visible region of solar spectrum change</w:t>
      </w:r>
      <w:r w:rsidR="00052E71">
        <w:rPr>
          <w:color w:val="000000" w:themeColor="text1"/>
          <w:sz w:val="20"/>
          <w:szCs w:val="20"/>
        </w:rPr>
        <w:t xml:space="preserve">s </w:t>
      </w:r>
      <w:r w:rsidR="00A86CD8">
        <w:rPr>
          <w:color w:val="000000" w:themeColor="text1"/>
          <w:sz w:val="20"/>
          <w:szCs w:val="20"/>
        </w:rPr>
        <w:t xml:space="preserve">and shows </w:t>
      </w:r>
      <w:r w:rsidR="00052E71">
        <w:rPr>
          <w:color w:val="000000" w:themeColor="text1"/>
          <w:sz w:val="20"/>
          <w:szCs w:val="20"/>
        </w:rPr>
        <w:t xml:space="preserve">a peak </w:t>
      </w:r>
      <w:r w:rsidR="006077C4" w:rsidRPr="006077C4">
        <w:rPr>
          <w:color w:val="000000" w:themeColor="text1"/>
          <w:sz w:val="20"/>
          <w:szCs w:val="20"/>
        </w:rPr>
        <w:t>around</w:t>
      </w:r>
      <w:r w:rsidR="00052E71">
        <w:rPr>
          <w:color w:val="000000" w:themeColor="text1"/>
          <w:sz w:val="20"/>
          <w:szCs w:val="20"/>
        </w:rPr>
        <w:t xml:space="preserve"> 410nm</w:t>
      </w:r>
      <w:r w:rsidRPr="00C13320">
        <w:rPr>
          <w:color w:val="000000" w:themeColor="text1"/>
          <w:sz w:val="20"/>
          <w:szCs w:val="20"/>
        </w:rPr>
        <w:t>.</w:t>
      </w:r>
      <w:r w:rsidR="00A86CD8">
        <w:rPr>
          <w:color w:val="000000" w:themeColor="text1"/>
          <w:sz w:val="20"/>
          <w:szCs w:val="20"/>
        </w:rPr>
        <w:t xml:space="preserve"> This peak shows the band gap transition.</w:t>
      </w:r>
      <w:r w:rsidRPr="00C13320">
        <w:rPr>
          <w:color w:val="000000" w:themeColor="text1"/>
          <w:sz w:val="20"/>
          <w:szCs w:val="20"/>
        </w:rPr>
        <w:t xml:space="preserve"> The optical band gap, </w:t>
      </w:r>
      <w:proofErr w:type="spellStart"/>
      <w:r w:rsidRPr="00C13320">
        <w:rPr>
          <w:color w:val="000000" w:themeColor="text1"/>
          <w:sz w:val="20"/>
          <w:szCs w:val="20"/>
        </w:rPr>
        <w:t>E</w:t>
      </w:r>
      <w:r w:rsidRPr="00C13320">
        <w:rPr>
          <w:color w:val="000000" w:themeColor="text1"/>
          <w:sz w:val="20"/>
          <w:szCs w:val="20"/>
          <w:vertAlign w:val="subscript"/>
        </w:rPr>
        <w:t>g</w:t>
      </w:r>
      <w:proofErr w:type="spellEnd"/>
      <w:r w:rsidR="006077C4">
        <w:rPr>
          <w:color w:val="000000" w:themeColor="text1"/>
          <w:sz w:val="20"/>
          <w:szCs w:val="20"/>
        </w:rPr>
        <w:t>, was</w:t>
      </w:r>
      <w:r w:rsidRPr="00C13320">
        <w:rPr>
          <w:color w:val="000000" w:themeColor="text1"/>
          <w:sz w:val="20"/>
          <w:szCs w:val="20"/>
        </w:rPr>
        <w:t xml:space="preserve"> determined using the </w:t>
      </w:r>
      <w:proofErr w:type="spellStart"/>
      <w:r w:rsidRPr="00C13320">
        <w:rPr>
          <w:color w:val="000000" w:themeColor="text1"/>
          <w:sz w:val="20"/>
          <w:szCs w:val="20"/>
        </w:rPr>
        <w:t>Tauc</w:t>
      </w:r>
      <w:proofErr w:type="spellEnd"/>
      <w:r w:rsidRPr="00C13320">
        <w:rPr>
          <w:color w:val="000000" w:themeColor="text1"/>
          <w:sz w:val="20"/>
          <w:szCs w:val="20"/>
        </w:rPr>
        <w:t xml:space="preserve"> relation for amorphous semiconductors</w:t>
      </w:r>
      <w:r w:rsidR="00855CC0">
        <w:rPr>
          <w:color w:val="000000" w:themeColor="text1"/>
          <w:sz w:val="20"/>
          <w:szCs w:val="20"/>
        </w:rPr>
        <w:t xml:space="preserve"> [</w:t>
      </w:r>
      <w:r w:rsidR="00144CC5">
        <w:rPr>
          <w:color w:val="000000" w:themeColor="text1"/>
          <w:sz w:val="20"/>
          <w:szCs w:val="20"/>
        </w:rPr>
        <w:t>24</w:t>
      </w:r>
      <w:r w:rsidR="00855CC0" w:rsidRPr="005611B6">
        <w:rPr>
          <w:color w:val="000000" w:themeColor="text1"/>
          <w:sz w:val="20"/>
          <w:szCs w:val="20"/>
        </w:rPr>
        <w:t>]</w:t>
      </w:r>
      <w:r w:rsidR="005611B6">
        <w:rPr>
          <w:color w:val="000000" w:themeColor="text1"/>
          <w:sz w:val="20"/>
          <w:szCs w:val="20"/>
        </w:rPr>
        <w:t>.</w:t>
      </w:r>
    </w:p>
    <w:p w:rsidR="0011101D" w:rsidRDefault="0011101D" w:rsidP="0011101D">
      <w:pPr>
        <w:autoSpaceDE w:val="0"/>
        <w:autoSpaceDN w:val="0"/>
        <w:bidi w:val="0"/>
        <w:adjustRightInd w:val="0"/>
        <w:jc w:val="both"/>
        <w:rPr>
          <w:color w:val="000000" w:themeColor="text1"/>
          <w:sz w:val="20"/>
          <w:szCs w:val="20"/>
        </w:rPr>
      </w:pPr>
    </w:p>
    <w:p w:rsidR="00A86CD8" w:rsidRDefault="00855CC0" w:rsidP="0011101D">
      <w:pPr>
        <w:autoSpaceDE w:val="0"/>
        <w:autoSpaceDN w:val="0"/>
        <w:bidi w:val="0"/>
        <w:adjustRightInd w:val="0"/>
        <w:ind w:firstLine="706"/>
        <w:jc w:val="both"/>
        <w:rPr>
          <w:color w:val="000000" w:themeColor="text1"/>
          <w:sz w:val="20"/>
          <w:szCs w:val="20"/>
        </w:rPr>
      </w:pPr>
      <w:r w:rsidRPr="0011101D">
        <w:rPr>
          <w:position w:val="-16"/>
        </w:rPr>
        <w:object w:dxaOrig="2180" w:dyaOrig="520">
          <v:shape id="_x0000_i1027" type="#_x0000_t75" style="width:117pt;height:27.75pt" o:ole="">
            <v:imagedata r:id="rId16" o:title=""/>
          </v:shape>
          <o:OLEObject Type="Embed" ProgID="Equation.DSMT4" ShapeID="_x0000_i1027" DrawAspect="Content" ObjectID="_1809939400" r:id="rId17"/>
        </w:object>
      </w:r>
      <w:r w:rsidR="0011101D">
        <w:tab/>
      </w:r>
      <w:r w:rsidR="00A86CD8">
        <w:rPr>
          <w:color w:val="000000" w:themeColor="text1"/>
          <w:sz w:val="20"/>
          <w:szCs w:val="20"/>
        </w:rPr>
        <w:t>(1)</w:t>
      </w:r>
      <w:r w:rsidR="00A86CD8" w:rsidRPr="00A86CD8">
        <w:rPr>
          <w:color w:val="000000" w:themeColor="text1"/>
          <w:sz w:val="20"/>
          <w:szCs w:val="20"/>
        </w:rPr>
        <w:t xml:space="preserve"> </w:t>
      </w:r>
    </w:p>
    <w:p w:rsidR="006077C4" w:rsidRDefault="00A86CD8" w:rsidP="006077C4">
      <w:pPr>
        <w:autoSpaceDE w:val="0"/>
        <w:autoSpaceDN w:val="0"/>
        <w:bidi w:val="0"/>
        <w:adjustRightInd w:val="0"/>
        <w:ind w:firstLine="708"/>
        <w:jc w:val="both"/>
        <w:rPr>
          <w:color w:val="000000" w:themeColor="text1"/>
          <w:sz w:val="20"/>
          <w:szCs w:val="20"/>
        </w:rPr>
      </w:pPr>
      <w:r w:rsidRPr="00A86CD8">
        <w:rPr>
          <w:color w:val="000000" w:themeColor="text1"/>
          <w:sz w:val="20"/>
          <w:szCs w:val="20"/>
        </w:rPr>
        <w:t xml:space="preserve">                                           </w:t>
      </w:r>
    </w:p>
    <w:p w:rsidR="00A86CD8" w:rsidRDefault="00A86CD8" w:rsidP="006077C4">
      <w:pPr>
        <w:autoSpaceDE w:val="0"/>
        <w:autoSpaceDN w:val="0"/>
        <w:bidi w:val="0"/>
        <w:adjustRightInd w:val="0"/>
        <w:jc w:val="both"/>
        <w:rPr>
          <w:color w:val="000000" w:themeColor="text1"/>
          <w:sz w:val="20"/>
          <w:szCs w:val="20"/>
        </w:rPr>
      </w:pPr>
      <w:r w:rsidRPr="00A86CD8">
        <w:rPr>
          <w:color w:val="000000" w:themeColor="text1"/>
          <w:sz w:val="20"/>
          <w:szCs w:val="20"/>
        </w:rPr>
        <w:t xml:space="preserve">Where α is absorption constant, </w:t>
      </w:r>
      <w:proofErr w:type="spellStart"/>
      <w:r w:rsidRPr="00A86CD8">
        <w:rPr>
          <w:color w:val="000000" w:themeColor="text1"/>
          <w:sz w:val="20"/>
          <w:szCs w:val="20"/>
        </w:rPr>
        <w:t>hυ</w:t>
      </w:r>
      <w:proofErr w:type="spellEnd"/>
      <w:r w:rsidRPr="00A86CD8">
        <w:rPr>
          <w:color w:val="000000" w:themeColor="text1"/>
          <w:sz w:val="20"/>
          <w:szCs w:val="20"/>
        </w:rPr>
        <w:t xml:space="preserve"> is the photon energy and </w:t>
      </w:r>
      <w:r w:rsidR="00855CC0">
        <w:rPr>
          <w:color w:val="000000" w:themeColor="text1"/>
          <w:sz w:val="20"/>
          <w:szCs w:val="20"/>
        </w:rPr>
        <w:t>B</w:t>
      </w:r>
      <w:r w:rsidRPr="00A86CD8">
        <w:rPr>
          <w:color w:val="000000" w:themeColor="text1"/>
          <w:sz w:val="20"/>
          <w:szCs w:val="20"/>
        </w:rPr>
        <w:t xml:space="preserve"> is a constant. </w:t>
      </w:r>
      <w:r w:rsidR="003273B1">
        <w:rPr>
          <w:color w:val="000000" w:themeColor="text1"/>
          <w:sz w:val="20"/>
          <w:szCs w:val="20"/>
        </w:rPr>
        <w:t xml:space="preserve">But in case of diffuse reflectance when the sample surface is rough some of the light penetrate inside the sample and </w:t>
      </w:r>
      <w:r w:rsidR="004968A8">
        <w:rPr>
          <w:color w:val="000000" w:themeColor="text1"/>
          <w:sz w:val="20"/>
          <w:szCs w:val="20"/>
        </w:rPr>
        <w:t xml:space="preserve">undergoes combination of scattering and absorption inside the sample. Some of the radiation is reflected back towards the surface. </w:t>
      </w:r>
      <w:r w:rsidR="00193848">
        <w:rPr>
          <w:color w:val="000000" w:themeColor="text1"/>
          <w:sz w:val="20"/>
          <w:szCs w:val="20"/>
        </w:rPr>
        <w:t>This reflected radiation contains useful information due to higher order of interaction. The</w:t>
      </w:r>
      <w:r w:rsidR="004968A8">
        <w:rPr>
          <w:color w:val="000000" w:themeColor="text1"/>
          <w:sz w:val="20"/>
          <w:szCs w:val="20"/>
        </w:rPr>
        <w:t xml:space="preserve"> reflected radiation is called </w:t>
      </w:r>
      <w:proofErr w:type="spellStart"/>
      <w:r w:rsidR="004968A8">
        <w:rPr>
          <w:color w:val="000000" w:themeColor="text1"/>
          <w:sz w:val="20"/>
          <w:szCs w:val="20"/>
        </w:rPr>
        <w:t>Kubelka-Munk</w:t>
      </w:r>
      <w:proofErr w:type="spellEnd"/>
      <w:r w:rsidR="004968A8">
        <w:rPr>
          <w:color w:val="000000" w:themeColor="text1"/>
          <w:sz w:val="20"/>
          <w:szCs w:val="20"/>
        </w:rPr>
        <w:t xml:space="preserve"> </w:t>
      </w:r>
      <w:r w:rsidR="00193848">
        <w:rPr>
          <w:color w:val="000000" w:themeColor="text1"/>
          <w:sz w:val="20"/>
          <w:szCs w:val="20"/>
        </w:rPr>
        <w:t xml:space="preserve">(KM) </w:t>
      </w:r>
      <w:r w:rsidR="004968A8">
        <w:rPr>
          <w:color w:val="000000" w:themeColor="text1"/>
          <w:sz w:val="20"/>
          <w:szCs w:val="20"/>
        </w:rPr>
        <w:t>reflectance</w:t>
      </w:r>
      <w:r w:rsidR="00193848">
        <w:rPr>
          <w:color w:val="000000" w:themeColor="text1"/>
          <w:sz w:val="20"/>
          <w:szCs w:val="20"/>
        </w:rPr>
        <w:t xml:space="preserve"> and is defined by a function. The KM function F(R)</w:t>
      </w:r>
      <w:r w:rsidR="009F496D">
        <w:rPr>
          <w:color w:val="000000" w:themeColor="text1"/>
          <w:sz w:val="20"/>
          <w:szCs w:val="20"/>
        </w:rPr>
        <w:t>,</w:t>
      </w:r>
      <w:r w:rsidR="00193848">
        <w:rPr>
          <w:color w:val="000000" w:themeColor="text1"/>
          <w:sz w:val="20"/>
          <w:szCs w:val="20"/>
        </w:rPr>
        <w:t xml:space="preserve"> can be used to approximate the optical absorbance of the sample from is </w:t>
      </w:r>
      <w:r w:rsidR="00193848" w:rsidRPr="007A6ED2">
        <w:rPr>
          <w:color w:val="000000" w:themeColor="text1"/>
          <w:sz w:val="20"/>
          <w:szCs w:val="20"/>
        </w:rPr>
        <w:t xml:space="preserve">reflectance and is </w:t>
      </w:r>
      <w:r w:rsidR="007D1556" w:rsidRPr="007A6ED2">
        <w:rPr>
          <w:color w:val="000000" w:themeColor="text1"/>
          <w:sz w:val="20"/>
          <w:szCs w:val="20"/>
        </w:rPr>
        <w:t>given</w:t>
      </w:r>
      <w:r w:rsidR="00193848" w:rsidRPr="007A6ED2">
        <w:rPr>
          <w:color w:val="000000" w:themeColor="text1"/>
          <w:sz w:val="20"/>
          <w:szCs w:val="20"/>
        </w:rPr>
        <w:t xml:space="preserve"> by</w:t>
      </w:r>
      <w:r w:rsidR="00ED5957" w:rsidRPr="007A6ED2">
        <w:rPr>
          <w:color w:val="000000" w:themeColor="text1"/>
          <w:sz w:val="20"/>
          <w:szCs w:val="20"/>
        </w:rPr>
        <w:t xml:space="preserve"> [</w:t>
      </w:r>
      <w:r w:rsidR="00144CC5">
        <w:rPr>
          <w:color w:val="000000" w:themeColor="text1"/>
          <w:sz w:val="20"/>
          <w:szCs w:val="20"/>
        </w:rPr>
        <w:t>25</w:t>
      </w:r>
      <w:r w:rsidR="00ED5957" w:rsidRPr="007A6ED2">
        <w:rPr>
          <w:color w:val="000000" w:themeColor="text1"/>
          <w:sz w:val="20"/>
          <w:szCs w:val="20"/>
        </w:rPr>
        <w:t>]</w:t>
      </w:r>
      <w:r w:rsidR="002145D7" w:rsidRPr="007A6ED2">
        <w:rPr>
          <w:color w:val="000000" w:themeColor="text1"/>
          <w:sz w:val="20"/>
          <w:szCs w:val="20"/>
        </w:rPr>
        <w:t>.</w:t>
      </w:r>
      <w:r w:rsidR="004968A8">
        <w:rPr>
          <w:color w:val="000000" w:themeColor="text1"/>
          <w:sz w:val="20"/>
          <w:szCs w:val="20"/>
        </w:rPr>
        <w:t xml:space="preserve"> </w:t>
      </w:r>
    </w:p>
    <w:p w:rsidR="00CB0064" w:rsidRDefault="00CB0064" w:rsidP="00CB0064">
      <w:pPr>
        <w:autoSpaceDE w:val="0"/>
        <w:autoSpaceDN w:val="0"/>
        <w:bidi w:val="0"/>
        <w:adjustRightInd w:val="0"/>
        <w:jc w:val="both"/>
        <w:rPr>
          <w:color w:val="000000" w:themeColor="text1"/>
          <w:sz w:val="20"/>
          <w:szCs w:val="20"/>
        </w:rPr>
      </w:pPr>
    </w:p>
    <w:p w:rsidR="00CB0064" w:rsidRPr="00A86CD8" w:rsidRDefault="00CB0064" w:rsidP="00CB0064">
      <w:pPr>
        <w:autoSpaceDE w:val="0"/>
        <w:autoSpaceDN w:val="0"/>
        <w:bidi w:val="0"/>
        <w:adjustRightInd w:val="0"/>
        <w:ind w:firstLine="706"/>
        <w:jc w:val="both"/>
        <w:rPr>
          <w:color w:val="000000" w:themeColor="text1"/>
          <w:sz w:val="20"/>
          <w:szCs w:val="20"/>
        </w:rPr>
      </w:pPr>
      <w:r w:rsidRPr="00CB0064">
        <w:rPr>
          <w:color w:val="000000" w:themeColor="text1"/>
          <w:position w:val="-24"/>
          <w:sz w:val="20"/>
          <w:szCs w:val="20"/>
        </w:rPr>
        <w:object w:dxaOrig="1579" w:dyaOrig="660">
          <v:shape id="_x0000_i1028" type="#_x0000_t75" style="width:78.75pt;height:33pt" o:ole="">
            <v:imagedata r:id="rId18" o:title=""/>
          </v:shape>
          <o:OLEObject Type="Embed" ProgID="Equation.DSMT4" ShapeID="_x0000_i1028" DrawAspect="Content" ObjectID="_1809939401" r:id="rId19"/>
        </w:object>
      </w:r>
      <w:r w:rsidR="002A2A02">
        <w:rPr>
          <w:color w:val="000000" w:themeColor="text1"/>
          <w:sz w:val="20"/>
          <w:szCs w:val="20"/>
        </w:rPr>
        <w:tab/>
      </w:r>
      <w:r w:rsidR="002A2A02">
        <w:rPr>
          <w:color w:val="000000" w:themeColor="text1"/>
          <w:sz w:val="20"/>
          <w:szCs w:val="20"/>
        </w:rPr>
        <w:tab/>
      </w:r>
      <w:r>
        <w:rPr>
          <w:color w:val="000000" w:themeColor="text1"/>
          <w:sz w:val="20"/>
          <w:szCs w:val="20"/>
        </w:rPr>
        <w:t xml:space="preserve"> </w:t>
      </w:r>
      <w:r w:rsidR="002A2A02">
        <w:rPr>
          <w:color w:val="000000" w:themeColor="text1"/>
          <w:sz w:val="20"/>
          <w:szCs w:val="20"/>
        </w:rPr>
        <w:t>(2)</w:t>
      </w:r>
    </w:p>
    <w:p w:rsidR="00E70DDD" w:rsidRDefault="00E70DDD" w:rsidP="00E70DDD">
      <w:pPr>
        <w:autoSpaceDE w:val="0"/>
        <w:autoSpaceDN w:val="0"/>
        <w:bidi w:val="0"/>
        <w:adjustRightInd w:val="0"/>
        <w:jc w:val="both"/>
        <w:rPr>
          <w:color w:val="000000" w:themeColor="text1"/>
          <w:sz w:val="20"/>
          <w:szCs w:val="20"/>
        </w:rPr>
      </w:pPr>
    </w:p>
    <w:p w:rsidR="00E70DDD" w:rsidRDefault="00E70DDD" w:rsidP="00774FD6">
      <w:pPr>
        <w:autoSpaceDE w:val="0"/>
        <w:autoSpaceDN w:val="0"/>
        <w:bidi w:val="0"/>
        <w:adjustRightInd w:val="0"/>
        <w:ind w:firstLine="706"/>
        <w:jc w:val="both"/>
        <w:rPr>
          <w:color w:val="000000" w:themeColor="text1"/>
          <w:sz w:val="20"/>
          <w:szCs w:val="20"/>
        </w:rPr>
      </w:pPr>
      <w:r>
        <w:rPr>
          <w:color w:val="000000" w:themeColor="text1"/>
          <w:sz w:val="20"/>
          <w:szCs w:val="20"/>
        </w:rPr>
        <w:t>For the direct band gap, the plot between (F(R).</w:t>
      </w:r>
      <w:proofErr w:type="spellStart"/>
      <w:r>
        <w:rPr>
          <w:color w:val="000000" w:themeColor="text1"/>
          <w:sz w:val="20"/>
          <w:szCs w:val="20"/>
        </w:rPr>
        <w:t>hν</w:t>
      </w:r>
      <w:proofErr w:type="spellEnd"/>
      <w:r>
        <w:rPr>
          <w:color w:val="000000" w:themeColor="text1"/>
          <w:sz w:val="20"/>
          <w:szCs w:val="20"/>
        </w:rPr>
        <w:t>)</w:t>
      </w:r>
      <w:r>
        <w:rPr>
          <w:color w:val="000000" w:themeColor="text1"/>
          <w:sz w:val="20"/>
          <w:szCs w:val="20"/>
          <w:vertAlign w:val="superscript"/>
        </w:rPr>
        <w:t>1/2</w:t>
      </w:r>
      <w:r>
        <w:rPr>
          <w:color w:val="000000" w:themeColor="text1"/>
          <w:sz w:val="20"/>
          <w:szCs w:val="20"/>
        </w:rPr>
        <w:t xml:space="preserve"> and photon ene</w:t>
      </w:r>
      <w:r w:rsidR="008C105B">
        <w:rPr>
          <w:color w:val="000000" w:themeColor="text1"/>
          <w:sz w:val="20"/>
          <w:szCs w:val="20"/>
        </w:rPr>
        <w:t>rgy (</w:t>
      </w:r>
      <w:proofErr w:type="spellStart"/>
      <w:r w:rsidR="008C105B">
        <w:rPr>
          <w:color w:val="000000" w:themeColor="text1"/>
          <w:sz w:val="20"/>
          <w:szCs w:val="20"/>
        </w:rPr>
        <w:t>hν</w:t>
      </w:r>
      <w:proofErr w:type="spellEnd"/>
      <w:r w:rsidR="008C105B">
        <w:rPr>
          <w:color w:val="000000" w:themeColor="text1"/>
          <w:sz w:val="20"/>
          <w:szCs w:val="20"/>
        </w:rPr>
        <w:t>) has been shown in Fig.4</w:t>
      </w:r>
      <w:r>
        <w:rPr>
          <w:color w:val="000000" w:themeColor="text1"/>
          <w:sz w:val="20"/>
          <w:szCs w:val="20"/>
        </w:rPr>
        <w:t xml:space="preserve">. </w:t>
      </w:r>
      <w:r w:rsidR="00073946" w:rsidRPr="00073946">
        <w:rPr>
          <w:color w:val="000000" w:themeColor="text1"/>
          <w:sz w:val="20"/>
          <w:szCs w:val="20"/>
        </w:rPr>
        <w:t>The band gap value can be determined by extrapolating the graph of the linear region of the plots to energy axis at (F(R).</w:t>
      </w:r>
      <w:proofErr w:type="spellStart"/>
      <w:r w:rsidR="00073946" w:rsidRPr="00073946">
        <w:rPr>
          <w:color w:val="000000" w:themeColor="text1"/>
          <w:sz w:val="20"/>
          <w:szCs w:val="20"/>
        </w:rPr>
        <w:t>hν</w:t>
      </w:r>
      <w:proofErr w:type="spellEnd"/>
      <w:r w:rsidR="00073946" w:rsidRPr="00073946">
        <w:rPr>
          <w:color w:val="000000" w:themeColor="text1"/>
          <w:sz w:val="20"/>
          <w:szCs w:val="20"/>
        </w:rPr>
        <w:t>)</w:t>
      </w:r>
      <w:r w:rsidR="00073946" w:rsidRPr="00073946">
        <w:rPr>
          <w:color w:val="000000" w:themeColor="text1"/>
          <w:sz w:val="20"/>
          <w:szCs w:val="20"/>
          <w:vertAlign w:val="superscript"/>
        </w:rPr>
        <w:t>1/2</w:t>
      </w:r>
      <w:r w:rsidR="00073946" w:rsidRPr="00073946">
        <w:rPr>
          <w:color w:val="000000" w:themeColor="text1"/>
          <w:sz w:val="20"/>
          <w:szCs w:val="20"/>
        </w:rPr>
        <w:t xml:space="preserve"> = 0</w:t>
      </w:r>
      <w:r w:rsidR="00073946">
        <w:rPr>
          <w:color w:val="000000" w:themeColor="text1"/>
          <w:sz w:val="20"/>
          <w:szCs w:val="20"/>
        </w:rPr>
        <w:t xml:space="preserve">. The band gap energy is found to be 3.30 eV which is very close to the </w:t>
      </w:r>
      <w:r w:rsidR="00530E6C">
        <w:rPr>
          <w:color w:val="000000" w:themeColor="text1"/>
          <w:sz w:val="20"/>
          <w:szCs w:val="20"/>
        </w:rPr>
        <w:t>reported band</w:t>
      </w:r>
      <w:r w:rsidR="00F859A2">
        <w:rPr>
          <w:color w:val="000000" w:themeColor="text1"/>
          <w:sz w:val="20"/>
          <w:szCs w:val="20"/>
        </w:rPr>
        <w:t xml:space="preserve"> gap value for </w:t>
      </w:r>
      <w:proofErr w:type="spellStart"/>
      <w:r w:rsidR="00F859A2">
        <w:rPr>
          <w:color w:val="000000" w:themeColor="text1"/>
          <w:sz w:val="20"/>
          <w:szCs w:val="20"/>
        </w:rPr>
        <w:t>ZnO</w:t>
      </w:r>
      <w:proofErr w:type="spellEnd"/>
      <w:r w:rsidR="00F859A2">
        <w:rPr>
          <w:color w:val="000000" w:themeColor="text1"/>
          <w:sz w:val="20"/>
          <w:szCs w:val="20"/>
        </w:rPr>
        <w:t xml:space="preserve"> </w:t>
      </w:r>
      <w:r w:rsidR="00530E6C">
        <w:rPr>
          <w:color w:val="000000" w:themeColor="text1"/>
          <w:sz w:val="20"/>
          <w:szCs w:val="20"/>
        </w:rPr>
        <w:t xml:space="preserve">thin film fabricated by sol gel method </w:t>
      </w:r>
      <w:r w:rsidR="00F859A2" w:rsidRPr="007A6ED2">
        <w:rPr>
          <w:color w:val="000000" w:themeColor="text1"/>
          <w:sz w:val="20"/>
          <w:szCs w:val="20"/>
        </w:rPr>
        <w:t>[</w:t>
      </w:r>
      <w:r w:rsidR="001F436D">
        <w:rPr>
          <w:color w:val="000000" w:themeColor="text1"/>
          <w:sz w:val="20"/>
          <w:szCs w:val="20"/>
        </w:rPr>
        <w:t>26</w:t>
      </w:r>
      <w:r w:rsidR="00F859A2" w:rsidRPr="007A6ED2">
        <w:rPr>
          <w:color w:val="000000" w:themeColor="text1"/>
          <w:sz w:val="20"/>
          <w:szCs w:val="20"/>
        </w:rPr>
        <w:t>].</w:t>
      </w:r>
      <w:r w:rsidR="00F859A2">
        <w:rPr>
          <w:color w:val="000000" w:themeColor="text1"/>
          <w:sz w:val="20"/>
          <w:szCs w:val="20"/>
        </w:rPr>
        <w:t xml:space="preserve"> </w:t>
      </w:r>
    </w:p>
    <w:p w:rsidR="00DA5DF0" w:rsidRPr="00E70DDD" w:rsidRDefault="00DA5DF0" w:rsidP="00DA5DF0">
      <w:pPr>
        <w:autoSpaceDE w:val="0"/>
        <w:autoSpaceDN w:val="0"/>
        <w:bidi w:val="0"/>
        <w:adjustRightInd w:val="0"/>
        <w:ind w:firstLine="706"/>
        <w:jc w:val="both"/>
        <w:rPr>
          <w:color w:val="000000" w:themeColor="text1"/>
          <w:sz w:val="20"/>
          <w:szCs w:val="20"/>
        </w:rPr>
      </w:pPr>
    </w:p>
    <w:p w:rsidR="004B03EF" w:rsidRDefault="000E0AC3" w:rsidP="000E0AC3">
      <w:pPr>
        <w:autoSpaceDE w:val="0"/>
        <w:autoSpaceDN w:val="0"/>
        <w:bidi w:val="0"/>
        <w:adjustRightInd w:val="0"/>
        <w:jc w:val="both"/>
      </w:pPr>
      <w:r>
        <w:object w:dxaOrig="4828" w:dyaOrig="3620">
          <v:shape id="_x0000_i1029" type="#_x0000_t75" style="width:209.25pt;height:156.75pt" o:ole="">
            <v:imagedata r:id="rId20" o:title=""/>
          </v:shape>
          <o:OLEObject Type="Embed" ProgID="Origin50.Graph" ShapeID="_x0000_i1029" DrawAspect="Content" ObjectID="_1809939402" r:id="rId21"/>
        </w:object>
      </w:r>
    </w:p>
    <w:p w:rsidR="004B6689" w:rsidRPr="004C3612" w:rsidRDefault="005D7EDF" w:rsidP="00E4650C">
      <w:pPr>
        <w:autoSpaceDE w:val="0"/>
        <w:autoSpaceDN w:val="0"/>
        <w:bidi w:val="0"/>
        <w:adjustRightInd w:val="0"/>
        <w:ind w:firstLine="708"/>
        <w:jc w:val="center"/>
        <w:rPr>
          <w:bCs/>
          <w:i/>
          <w:color w:val="000000"/>
          <w:sz w:val="18"/>
          <w:szCs w:val="18"/>
        </w:rPr>
      </w:pPr>
      <w:r>
        <w:rPr>
          <w:bCs/>
          <w:i/>
          <w:color w:val="000000"/>
          <w:sz w:val="18"/>
          <w:szCs w:val="18"/>
        </w:rPr>
        <w:t>Fig.4</w:t>
      </w:r>
      <w:r w:rsidR="004B6689" w:rsidRPr="003440F8">
        <w:rPr>
          <w:bCs/>
          <w:i/>
          <w:color w:val="000000"/>
          <w:sz w:val="18"/>
          <w:szCs w:val="18"/>
        </w:rPr>
        <w:t>:</w:t>
      </w:r>
      <w:r w:rsidR="004B6689" w:rsidRPr="003440F8">
        <w:rPr>
          <w:b/>
          <w:bCs/>
          <w:i/>
          <w:color w:val="000000"/>
          <w:sz w:val="18"/>
          <w:szCs w:val="18"/>
        </w:rPr>
        <w:t xml:space="preserve"> </w:t>
      </w:r>
      <w:r w:rsidR="004B6689" w:rsidRPr="004B6689">
        <w:rPr>
          <w:bCs/>
          <w:i/>
          <w:color w:val="000000"/>
          <w:sz w:val="18"/>
          <w:szCs w:val="18"/>
        </w:rPr>
        <w:t>(F(R).</w:t>
      </w:r>
      <w:proofErr w:type="spellStart"/>
      <w:r w:rsidR="004B6689" w:rsidRPr="004B6689">
        <w:rPr>
          <w:bCs/>
          <w:i/>
          <w:color w:val="000000"/>
          <w:sz w:val="18"/>
          <w:szCs w:val="18"/>
        </w:rPr>
        <w:t>hν</w:t>
      </w:r>
      <w:proofErr w:type="spellEnd"/>
      <w:r w:rsidR="004B6689" w:rsidRPr="004B6689">
        <w:rPr>
          <w:bCs/>
          <w:i/>
          <w:color w:val="000000"/>
          <w:sz w:val="18"/>
          <w:szCs w:val="18"/>
        </w:rPr>
        <w:t>)</w:t>
      </w:r>
      <w:r w:rsidR="004B6689" w:rsidRPr="004B6689">
        <w:rPr>
          <w:bCs/>
          <w:i/>
          <w:color w:val="000000"/>
          <w:sz w:val="18"/>
          <w:szCs w:val="18"/>
          <w:vertAlign w:val="superscript"/>
        </w:rPr>
        <w:t>1/2</w:t>
      </w:r>
      <w:r w:rsidR="004B6689">
        <w:rPr>
          <w:bCs/>
          <w:i/>
          <w:color w:val="000000"/>
          <w:sz w:val="18"/>
          <w:szCs w:val="18"/>
        </w:rPr>
        <w:t xml:space="preserve"> vs.</w:t>
      </w:r>
      <w:r w:rsidR="004B6689" w:rsidRPr="004B6689">
        <w:rPr>
          <w:bCs/>
          <w:i/>
          <w:color w:val="000000"/>
          <w:sz w:val="18"/>
          <w:szCs w:val="18"/>
        </w:rPr>
        <w:t xml:space="preserve"> photon energy (</w:t>
      </w:r>
      <w:proofErr w:type="spellStart"/>
      <w:r w:rsidR="004B6689" w:rsidRPr="004B6689">
        <w:rPr>
          <w:bCs/>
          <w:i/>
          <w:color w:val="000000"/>
          <w:sz w:val="18"/>
          <w:szCs w:val="18"/>
        </w:rPr>
        <w:t>hν</w:t>
      </w:r>
      <w:proofErr w:type="spellEnd"/>
      <w:r w:rsidR="004B6689" w:rsidRPr="004B6689">
        <w:rPr>
          <w:bCs/>
          <w:i/>
          <w:color w:val="000000"/>
          <w:sz w:val="18"/>
          <w:szCs w:val="18"/>
        </w:rPr>
        <w:t>)</w:t>
      </w:r>
      <w:r w:rsidR="004B6689" w:rsidRPr="004B6689">
        <w:rPr>
          <w:b/>
          <w:bCs/>
          <w:i/>
          <w:color w:val="000000"/>
          <w:sz w:val="18"/>
          <w:szCs w:val="18"/>
        </w:rPr>
        <w:t xml:space="preserve"> </w:t>
      </w:r>
      <w:r w:rsidR="004B6689" w:rsidRPr="00CD5BD3">
        <w:rPr>
          <w:bCs/>
          <w:i/>
          <w:color w:val="000000"/>
          <w:sz w:val="18"/>
          <w:szCs w:val="18"/>
        </w:rPr>
        <w:t xml:space="preserve">for </w:t>
      </w:r>
      <w:proofErr w:type="spellStart"/>
      <w:r w:rsidR="004B6689">
        <w:rPr>
          <w:bCs/>
          <w:i/>
          <w:color w:val="000000"/>
          <w:sz w:val="18"/>
          <w:szCs w:val="18"/>
        </w:rPr>
        <w:t>ZnO</w:t>
      </w:r>
      <w:proofErr w:type="spellEnd"/>
      <w:r w:rsidR="004B6689">
        <w:rPr>
          <w:bCs/>
          <w:i/>
          <w:color w:val="000000"/>
          <w:sz w:val="18"/>
          <w:szCs w:val="18"/>
        </w:rPr>
        <w:t xml:space="preserve"> thin film</w:t>
      </w:r>
      <w:r w:rsidR="004B6689" w:rsidRPr="00CD5BD3">
        <w:rPr>
          <w:bCs/>
          <w:i/>
          <w:color w:val="000000"/>
          <w:sz w:val="18"/>
          <w:szCs w:val="18"/>
        </w:rPr>
        <w:t>.</w:t>
      </w:r>
    </w:p>
    <w:p w:rsidR="004B03EF" w:rsidRDefault="004B03EF" w:rsidP="00E4650C">
      <w:pPr>
        <w:autoSpaceDE w:val="0"/>
        <w:autoSpaceDN w:val="0"/>
        <w:bidi w:val="0"/>
        <w:adjustRightInd w:val="0"/>
        <w:jc w:val="center"/>
        <w:rPr>
          <w:color w:val="000000" w:themeColor="text1"/>
          <w:sz w:val="20"/>
          <w:szCs w:val="20"/>
        </w:rPr>
      </w:pPr>
    </w:p>
    <w:p w:rsidR="00A86CD8" w:rsidRPr="00A86CD8" w:rsidRDefault="004C03D9" w:rsidP="00225B11">
      <w:pPr>
        <w:autoSpaceDE w:val="0"/>
        <w:autoSpaceDN w:val="0"/>
        <w:bidi w:val="0"/>
        <w:adjustRightInd w:val="0"/>
        <w:ind w:firstLine="706"/>
        <w:jc w:val="both"/>
        <w:rPr>
          <w:color w:val="000000" w:themeColor="text1"/>
          <w:sz w:val="20"/>
          <w:szCs w:val="20"/>
        </w:rPr>
      </w:pPr>
      <w:r>
        <w:rPr>
          <w:color w:val="000000" w:themeColor="text1"/>
          <w:sz w:val="20"/>
          <w:szCs w:val="20"/>
        </w:rPr>
        <w:t xml:space="preserve">The study of dispersion is crucial </w:t>
      </w:r>
      <w:r w:rsidR="00A86CD8" w:rsidRPr="00A86CD8">
        <w:rPr>
          <w:color w:val="000000" w:themeColor="text1"/>
          <w:sz w:val="20"/>
          <w:szCs w:val="20"/>
        </w:rPr>
        <w:t>for the application of any material in the field</w:t>
      </w:r>
      <w:r>
        <w:rPr>
          <w:color w:val="000000" w:themeColor="text1"/>
          <w:sz w:val="20"/>
          <w:szCs w:val="20"/>
        </w:rPr>
        <w:t xml:space="preserve"> of integrated optical devices and device design for optical communication and spectral dispersion.</w:t>
      </w:r>
      <w:r w:rsidR="00A86CD8" w:rsidRPr="00A86CD8">
        <w:rPr>
          <w:color w:val="000000" w:themeColor="text1"/>
          <w:sz w:val="20"/>
          <w:szCs w:val="20"/>
        </w:rPr>
        <w:t xml:space="preserve"> The refractive index of the film was determined by the following relation</w:t>
      </w:r>
      <w:r w:rsidR="001F436D">
        <w:rPr>
          <w:color w:val="000000" w:themeColor="text1"/>
          <w:sz w:val="20"/>
          <w:szCs w:val="20"/>
        </w:rPr>
        <w:t xml:space="preserve"> [27</w:t>
      </w:r>
      <w:r w:rsidR="00A86CD8" w:rsidRPr="00A86CD8">
        <w:rPr>
          <w:color w:val="000000" w:themeColor="text1"/>
          <w:sz w:val="20"/>
          <w:szCs w:val="20"/>
        </w:rPr>
        <w:t xml:space="preserve">]. </w:t>
      </w:r>
    </w:p>
    <w:p w:rsidR="00225B11" w:rsidRDefault="00225B11" w:rsidP="00225B11">
      <w:pPr>
        <w:pStyle w:val="MTDisplayEquation"/>
      </w:pPr>
      <w:r>
        <w:tab/>
      </w:r>
      <w:r w:rsidRPr="00225B11">
        <w:rPr>
          <w:position w:val="-4"/>
        </w:rPr>
        <w:object w:dxaOrig="180" w:dyaOrig="279">
          <v:shape id="_x0000_i1030" type="#_x0000_t75" style="width:9pt;height:14.25pt" o:ole="">
            <v:imagedata r:id="rId22" o:title=""/>
          </v:shape>
          <o:OLEObject Type="Embed" ProgID="Equation.DSMT4" ShapeID="_x0000_i1030" DrawAspect="Content" ObjectID="_1809939403" r:id="rId23"/>
        </w:object>
      </w:r>
      <w:r>
        <w:t xml:space="preserve"> </w:t>
      </w:r>
    </w:p>
    <w:p w:rsidR="00A86CD8" w:rsidRDefault="00225B11" w:rsidP="00225B11">
      <w:pPr>
        <w:autoSpaceDE w:val="0"/>
        <w:autoSpaceDN w:val="0"/>
        <w:bidi w:val="0"/>
        <w:adjustRightInd w:val="0"/>
        <w:jc w:val="both"/>
        <w:rPr>
          <w:color w:val="000000" w:themeColor="text1"/>
          <w:sz w:val="20"/>
          <w:szCs w:val="20"/>
        </w:rPr>
      </w:pPr>
      <w:r w:rsidRPr="00225B11">
        <w:rPr>
          <w:color w:val="000000" w:themeColor="text1"/>
          <w:position w:val="-30"/>
          <w:sz w:val="20"/>
          <w:szCs w:val="20"/>
        </w:rPr>
        <w:object w:dxaOrig="2799" w:dyaOrig="740">
          <v:shape id="_x0000_i1031" type="#_x0000_t75" style="width:140.25pt;height:36pt" o:ole="">
            <v:imagedata r:id="rId24" o:title=""/>
          </v:shape>
          <o:OLEObject Type="Embed" ProgID="Equation.DSMT4" ShapeID="_x0000_i1031" DrawAspect="Content" ObjectID="_1809939404" r:id="rId25"/>
        </w:object>
      </w:r>
      <w:r w:rsidR="00337A26">
        <w:rPr>
          <w:color w:val="000000" w:themeColor="text1"/>
          <w:sz w:val="20"/>
          <w:szCs w:val="20"/>
        </w:rPr>
        <w:t xml:space="preserve">              (3</w:t>
      </w:r>
      <w:r w:rsidR="00A86CD8" w:rsidRPr="00A86CD8">
        <w:rPr>
          <w:color w:val="000000" w:themeColor="text1"/>
          <w:sz w:val="20"/>
          <w:szCs w:val="20"/>
        </w:rPr>
        <w:t>)</w:t>
      </w:r>
    </w:p>
    <w:p w:rsidR="004B6689" w:rsidRPr="00A86CD8" w:rsidRDefault="004B6689" w:rsidP="004B6689">
      <w:pPr>
        <w:autoSpaceDE w:val="0"/>
        <w:autoSpaceDN w:val="0"/>
        <w:bidi w:val="0"/>
        <w:adjustRightInd w:val="0"/>
        <w:jc w:val="both"/>
        <w:rPr>
          <w:color w:val="000000" w:themeColor="text1"/>
          <w:sz w:val="20"/>
          <w:szCs w:val="20"/>
        </w:rPr>
      </w:pPr>
    </w:p>
    <w:p w:rsidR="00A86CD8" w:rsidRDefault="00A86CD8" w:rsidP="00A86CD8">
      <w:pPr>
        <w:autoSpaceDE w:val="0"/>
        <w:autoSpaceDN w:val="0"/>
        <w:bidi w:val="0"/>
        <w:adjustRightInd w:val="0"/>
        <w:jc w:val="both"/>
        <w:rPr>
          <w:color w:val="000000" w:themeColor="text1"/>
          <w:sz w:val="20"/>
          <w:szCs w:val="20"/>
        </w:rPr>
      </w:pPr>
      <w:r w:rsidRPr="00A86CD8">
        <w:rPr>
          <w:color w:val="000000" w:themeColor="text1"/>
          <w:sz w:val="20"/>
          <w:szCs w:val="20"/>
        </w:rPr>
        <w:t xml:space="preserve">Where K= αλ/4π is the extinction coefficient. The dependence of refractive index on the </w:t>
      </w:r>
      <w:r w:rsidR="005C0339">
        <w:rPr>
          <w:color w:val="000000" w:themeColor="text1"/>
          <w:sz w:val="20"/>
          <w:szCs w:val="20"/>
        </w:rPr>
        <w:t xml:space="preserve">wave length is plotted in Fig. </w:t>
      </w:r>
      <w:r w:rsidR="008C105B">
        <w:rPr>
          <w:color w:val="000000" w:themeColor="text1"/>
          <w:sz w:val="20"/>
          <w:szCs w:val="20"/>
        </w:rPr>
        <w:t>5</w:t>
      </w:r>
      <w:r w:rsidRPr="00A86CD8">
        <w:rPr>
          <w:color w:val="000000" w:themeColor="text1"/>
          <w:sz w:val="20"/>
          <w:szCs w:val="20"/>
        </w:rPr>
        <w:t xml:space="preserve">. The refractive index decreases with increasing the wavelength. </w:t>
      </w:r>
      <w:r w:rsidR="00832F37">
        <w:rPr>
          <w:color w:val="000000" w:themeColor="text1"/>
          <w:sz w:val="20"/>
          <w:szCs w:val="20"/>
        </w:rPr>
        <w:t xml:space="preserve">The value of the refractive index </w:t>
      </w:r>
      <w:r w:rsidR="00EB671A">
        <w:rPr>
          <w:color w:val="000000" w:themeColor="text1"/>
          <w:sz w:val="20"/>
          <w:szCs w:val="20"/>
        </w:rPr>
        <w:t xml:space="preserve">is </w:t>
      </w:r>
      <w:r w:rsidR="00832F37">
        <w:rPr>
          <w:color w:val="000000" w:themeColor="text1"/>
          <w:sz w:val="20"/>
          <w:szCs w:val="20"/>
        </w:rPr>
        <w:t xml:space="preserve">(n = 1.2 -2.0) in the visible range </w:t>
      </w:r>
      <w:r w:rsidR="001E70B0">
        <w:rPr>
          <w:color w:val="000000" w:themeColor="text1"/>
          <w:sz w:val="20"/>
          <w:szCs w:val="20"/>
        </w:rPr>
        <w:t xml:space="preserve">whereas generally the value of n for </w:t>
      </w:r>
      <w:proofErr w:type="spellStart"/>
      <w:r w:rsidR="001E70B0">
        <w:rPr>
          <w:color w:val="000000" w:themeColor="text1"/>
          <w:sz w:val="20"/>
          <w:szCs w:val="20"/>
        </w:rPr>
        <w:t>ZnO</w:t>
      </w:r>
      <w:proofErr w:type="spellEnd"/>
      <w:r w:rsidR="001E70B0">
        <w:rPr>
          <w:color w:val="000000" w:themeColor="text1"/>
          <w:sz w:val="20"/>
          <w:szCs w:val="20"/>
        </w:rPr>
        <w:t xml:space="preserve"> is about 2. </w:t>
      </w:r>
      <w:r w:rsidRPr="00A86CD8">
        <w:rPr>
          <w:color w:val="000000" w:themeColor="text1"/>
          <w:sz w:val="20"/>
          <w:szCs w:val="20"/>
        </w:rPr>
        <w:t xml:space="preserve">The refractive indices </w:t>
      </w:r>
      <w:proofErr w:type="gramStart"/>
      <w:r w:rsidR="00832F37">
        <w:rPr>
          <w:color w:val="000000" w:themeColor="text1"/>
          <w:sz w:val="20"/>
          <w:szCs w:val="20"/>
        </w:rPr>
        <w:t>shows</w:t>
      </w:r>
      <w:proofErr w:type="gramEnd"/>
      <w:r w:rsidRPr="00A86CD8">
        <w:rPr>
          <w:color w:val="000000" w:themeColor="text1"/>
          <w:sz w:val="20"/>
          <w:szCs w:val="20"/>
        </w:rPr>
        <w:t xml:space="preserve"> </w:t>
      </w:r>
      <w:r w:rsidR="00832F37">
        <w:rPr>
          <w:color w:val="000000" w:themeColor="text1"/>
          <w:sz w:val="20"/>
          <w:szCs w:val="20"/>
        </w:rPr>
        <w:t xml:space="preserve">a </w:t>
      </w:r>
      <w:r w:rsidRPr="00A86CD8">
        <w:rPr>
          <w:color w:val="000000" w:themeColor="text1"/>
          <w:sz w:val="20"/>
          <w:szCs w:val="20"/>
        </w:rPr>
        <w:t xml:space="preserve">peak around wavelength λ = </w:t>
      </w:r>
      <w:r w:rsidR="00832F37">
        <w:rPr>
          <w:color w:val="000000" w:themeColor="text1"/>
          <w:sz w:val="20"/>
          <w:szCs w:val="20"/>
        </w:rPr>
        <w:t>400</w:t>
      </w:r>
      <w:r w:rsidRPr="00A86CD8">
        <w:rPr>
          <w:color w:val="000000" w:themeColor="text1"/>
          <w:sz w:val="20"/>
          <w:szCs w:val="20"/>
        </w:rPr>
        <w:t xml:space="preserve"> nm </w:t>
      </w:r>
      <w:r w:rsidR="00832F37">
        <w:rPr>
          <w:color w:val="000000" w:themeColor="text1"/>
          <w:sz w:val="20"/>
          <w:szCs w:val="20"/>
        </w:rPr>
        <w:t xml:space="preserve">which could be attributed to band gap interaction. </w:t>
      </w:r>
      <w:r w:rsidRPr="00A86CD8">
        <w:rPr>
          <w:color w:val="000000" w:themeColor="text1"/>
          <w:sz w:val="20"/>
          <w:szCs w:val="20"/>
        </w:rPr>
        <w:t>In conclusio</w:t>
      </w:r>
      <w:r w:rsidR="00142998">
        <w:rPr>
          <w:color w:val="000000" w:themeColor="text1"/>
          <w:sz w:val="20"/>
          <w:szCs w:val="20"/>
        </w:rPr>
        <w:t>n the refractive index shows a normal dispersion in visible wavelength region</w:t>
      </w:r>
      <w:r w:rsidRPr="00A86CD8">
        <w:rPr>
          <w:color w:val="000000" w:themeColor="text1"/>
          <w:sz w:val="20"/>
          <w:szCs w:val="20"/>
        </w:rPr>
        <w:t xml:space="preserve">.   </w:t>
      </w:r>
    </w:p>
    <w:p w:rsidR="0011101D" w:rsidRDefault="0011101D" w:rsidP="0011101D">
      <w:pPr>
        <w:autoSpaceDE w:val="0"/>
        <w:autoSpaceDN w:val="0"/>
        <w:bidi w:val="0"/>
        <w:adjustRightInd w:val="0"/>
        <w:jc w:val="both"/>
        <w:rPr>
          <w:color w:val="000000" w:themeColor="text1"/>
          <w:sz w:val="20"/>
          <w:szCs w:val="20"/>
        </w:rPr>
      </w:pPr>
    </w:p>
    <w:p w:rsidR="00716B9A" w:rsidRPr="00AA31BF" w:rsidRDefault="00AA31BF" w:rsidP="00716B9A">
      <w:pPr>
        <w:autoSpaceDE w:val="0"/>
        <w:autoSpaceDN w:val="0"/>
        <w:bidi w:val="0"/>
        <w:adjustRightInd w:val="0"/>
        <w:jc w:val="both"/>
        <w:rPr>
          <w:color w:val="000000" w:themeColor="text1"/>
          <w:sz w:val="20"/>
          <w:szCs w:val="20"/>
        </w:rPr>
      </w:pPr>
      <w:r>
        <w:object w:dxaOrig="4827" w:dyaOrig="3620">
          <v:shape id="_x0000_i1032" type="#_x0000_t75" style="width:210pt;height:156.75pt" o:ole="">
            <v:imagedata r:id="rId26" o:title=""/>
          </v:shape>
          <o:OLEObject Type="Embed" ProgID="Origin50.Graph" ShapeID="_x0000_i1032" DrawAspect="Content" ObjectID="_1809939405" r:id="rId27"/>
        </w:object>
      </w:r>
    </w:p>
    <w:p w:rsidR="000D7621" w:rsidRPr="00CD5BD3" w:rsidRDefault="005D7EDF" w:rsidP="000D7621">
      <w:pPr>
        <w:autoSpaceDE w:val="0"/>
        <w:autoSpaceDN w:val="0"/>
        <w:bidi w:val="0"/>
        <w:adjustRightInd w:val="0"/>
        <w:ind w:firstLine="708"/>
        <w:jc w:val="center"/>
        <w:rPr>
          <w:bCs/>
          <w:i/>
          <w:color w:val="000000"/>
          <w:sz w:val="18"/>
          <w:szCs w:val="18"/>
        </w:rPr>
      </w:pPr>
      <w:r>
        <w:rPr>
          <w:bCs/>
          <w:i/>
          <w:color w:val="000000"/>
          <w:sz w:val="18"/>
          <w:szCs w:val="18"/>
        </w:rPr>
        <w:t>Fig.5</w:t>
      </w:r>
      <w:r w:rsidR="000D7621" w:rsidRPr="003440F8">
        <w:rPr>
          <w:bCs/>
          <w:i/>
          <w:color w:val="000000"/>
          <w:sz w:val="18"/>
          <w:szCs w:val="18"/>
        </w:rPr>
        <w:t>:</w:t>
      </w:r>
      <w:r w:rsidR="000D7621" w:rsidRPr="003440F8">
        <w:rPr>
          <w:b/>
          <w:bCs/>
          <w:i/>
          <w:color w:val="000000"/>
          <w:sz w:val="18"/>
          <w:szCs w:val="18"/>
        </w:rPr>
        <w:t xml:space="preserve"> </w:t>
      </w:r>
      <w:r w:rsidR="000D7621" w:rsidRPr="000D7621">
        <w:rPr>
          <w:bCs/>
          <w:i/>
          <w:color w:val="000000"/>
          <w:sz w:val="18"/>
          <w:szCs w:val="18"/>
        </w:rPr>
        <w:t>The</w:t>
      </w:r>
      <w:r w:rsidR="000D7621">
        <w:rPr>
          <w:bCs/>
          <w:i/>
          <w:color w:val="000000"/>
          <w:sz w:val="18"/>
          <w:szCs w:val="18"/>
        </w:rPr>
        <w:t xml:space="preserve"> refractive index n</w:t>
      </w:r>
      <w:r w:rsidR="000D7621" w:rsidRPr="00CD5BD3">
        <w:rPr>
          <w:bCs/>
          <w:i/>
          <w:color w:val="000000"/>
          <w:sz w:val="18"/>
          <w:szCs w:val="18"/>
        </w:rPr>
        <w:t xml:space="preserve"> for </w:t>
      </w:r>
      <w:proofErr w:type="spellStart"/>
      <w:r w:rsidR="000D7621">
        <w:rPr>
          <w:bCs/>
          <w:i/>
          <w:color w:val="000000"/>
          <w:sz w:val="18"/>
          <w:szCs w:val="18"/>
        </w:rPr>
        <w:t>ZnO</w:t>
      </w:r>
      <w:proofErr w:type="spellEnd"/>
      <w:r w:rsidR="000D7621">
        <w:rPr>
          <w:bCs/>
          <w:i/>
          <w:color w:val="000000"/>
          <w:sz w:val="18"/>
          <w:szCs w:val="18"/>
        </w:rPr>
        <w:t xml:space="preserve"> thin film</w:t>
      </w:r>
      <w:r w:rsidR="000D7621" w:rsidRPr="00CD5BD3">
        <w:rPr>
          <w:bCs/>
          <w:i/>
          <w:color w:val="000000"/>
          <w:sz w:val="18"/>
          <w:szCs w:val="18"/>
        </w:rPr>
        <w:t>.</w:t>
      </w:r>
    </w:p>
    <w:p w:rsidR="000D7621" w:rsidRDefault="000D7621" w:rsidP="000D7621">
      <w:pPr>
        <w:autoSpaceDE w:val="0"/>
        <w:autoSpaceDN w:val="0"/>
        <w:bidi w:val="0"/>
        <w:adjustRightInd w:val="0"/>
        <w:jc w:val="both"/>
        <w:rPr>
          <w:color w:val="000000" w:themeColor="text1"/>
          <w:sz w:val="20"/>
          <w:szCs w:val="20"/>
        </w:rPr>
      </w:pPr>
    </w:p>
    <w:p w:rsidR="00716B9A" w:rsidRDefault="00716B9A" w:rsidP="00716B9A">
      <w:pPr>
        <w:autoSpaceDE w:val="0"/>
        <w:autoSpaceDN w:val="0"/>
        <w:bidi w:val="0"/>
        <w:adjustRightInd w:val="0"/>
        <w:jc w:val="both"/>
        <w:rPr>
          <w:color w:val="000000" w:themeColor="text1"/>
          <w:sz w:val="20"/>
          <w:szCs w:val="20"/>
        </w:rPr>
      </w:pPr>
    </w:p>
    <w:p w:rsidR="00716B9A" w:rsidRDefault="00716B9A" w:rsidP="00265769">
      <w:pPr>
        <w:autoSpaceDE w:val="0"/>
        <w:autoSpaceDN w:val="0"/>
        <w:bidi w:val="0"/>
        <w:adjustRightInd w:val="0"/>
        <w:ind w:firstLine="706"/>
        <w:jc w:val="both"/>
        <w:rPr>
          <w:color w:val="000000" w:themeColor="text1"/>
          <w:sz w:val="20"/>
          <w:szCs w:val="20"/>
        </w:rPr>
      </w:pPr>
      <w:r w:rsidRPr="00716B9A">
        <w:rPr>
          <w:color w:val="000000" w:themeColor="text1"/>
          <w:sz w:val="20"/>
          <w:szCs w:val="20"/>
        </w:rPr>
        <w:t xml:space="preserve">This dispersion of refractive index has been analyzed using </w:t>
      </w:r>
      <w:proofErr w:type="spellStart"/>
      <w:r w:rsidRPr="00716B9A">
        <w:rPr>
          <w:color w:val="000000" w:themeColor="text1"/>
          <w:sz w:val="20"/>
          <w:szCs w:val="20"/>
        </w:rPr>
        <w:t>wemple</w:t>
      </w:r>
      <w:proofErr w:type="spellEnd"/>
      <w:r w:rsidRPr="00716B9A">
        <w:rPr>
          <w:color w:val="000000" w:themeColor="text1"/>
          <w:sz w:val="20"/>
          <w:szCs w:val="20"/>
        </w:rPr>
        <w:t xml:space="preserve"> and </w:t>
      </w:r>
      <w:proofErr w:type="spellStart"/>
      <w:r w:rsidRPr="00716B9A">
        <w:rPr>
          <w:color w:val="000000" w:themeColor="text1"/>
          <w:sz w:val="20"/>
          <w:szCs w:val="20"/>
        </w:rPr>
        <w:t>Didomenico</w:t>
      </w:r>
      <w:proofErr w:type="spellEnd"/>
      <w:r w:rsidRPr="00716B9A">
        <w:rPr>
          <w:color w:val="000000" w:themeColor="text1"/>
          <w:sz w:val="20"/>
          <w:szCs w:val="20"/>
        </w:rPr>
        <w:t xml:space="preserve"> (W</w:t>
      </w:r>
      <w:r w:rsidR="001F436D">
        <w:rPr>
          <w:color w:val="000000" w:themeColor="text1"/>
          <w:sz w:val="20"/>
          <w:szCs w:val="20"/>
        </w:rPr>
        <w:t>DD) single oscillator model</w:t>
      </w:r>
      <w:r w:rsidRPr="00716B9A">
        <w:rPr>
          <w:color w:val="000000" w:themeColor="text1"/>
          <w:sz w:val="20"/>
          <w:szCs w:val="20"/>
        </w:rPr>
        <w:t>.</w:t>
      </w:r>
      <w:r w:rsidR="008B5EEB">
        <w:rPr>
          <w:color w:val="000000" w:themeColor="text1"/>
          <w:sz w:val="20"/>
          <w:szCs w:val="20"/>
        </w:rPr>
        <w:t xml:space="preserve"> This model describes</w:t>
      </w:r>
      <w:r w:rsidR="00C25723">
        <w:rPr>
          <w:color w:val="000000" w:themeColor="text1"/>
          <w:sz w:val="20"/>
          <w:szCs w:val="20"/>
        </w:rPr>
        <w:t xml:space="preserve"> </w:t>
      </w:r>
      <w:r w:rsidR="008B5EEB" w:rsidRPr="00716B9A">
        <w:rPr>
          <w:color w:val="000000" w:themeColor="text1"/>
          <w:sz w:val="20"/>
          <w:szCs w:val="20"/>
        </w:rPr>
        <w:t xml:space="preserve">the </w:t>
      </w:r>
      <w:proofErr w:type="spellStart"/>
      <w:r w:rsidR="008B5EEB" w:rsidRPr="00716B9A">
        <w:rPr>
          <w:color w:val="000000" w:themeColor="text1"/>
          <w:sz w:val="20"/>
          <w:szCs w:val="20"/>
        </w:rPr>
        <w:t>interband</w:t>
      </w:r>
      <w:proofErr w:type="spellEnd"/>
      <w:r w:rsidR="008B5EEB" w:rsidRPr="00716B9A">
        <w:rPr>
          <w:color w:val="000000" w:themeColor="text1"/>
          <w:sz w:val="20"/>
          <w:szCs w:val="20"/>
        </w:rPr>
        <w:t xml:space="preserve"> absorption edge </w:t>
      </w:r>
      <w:r w:rsidR="008B5EEB">
        <w:rPr>
          <w:color w:val="000000" w:themeColor="text1"/>
          <w:sz w:val="20"/>
          <w:szCs w:val="20"/>
        </w:rPr>
        <w:t xml:space="preserve">of the material below the band gap </w:t>
      </w:r>
      <w:r w:rsidR="008B5EEB" w:rsidRPr="00716B9A">
        <w:rPr>
          <w:color w:val="000000" w:themeColor="text1"/>
          <w:sz w:val="20"/>
          <w:szCs w:val="20"/>
        </w:rPr>
        <w:t>corresponds to the electronic transition spectrum.</w:t>
      </w:r>
      <w:r w:rsidR="008B5EEB">
        <w:rPr>
          <w:color w:val="000000" w:themeColor="text1"/>
          <w:sz w:val="20"/>
          <w:szCs w:val="20"/>
        </w:rPr>
        <w:t xml:space="preserve"> The single oscillator model in terms of refractive index n, single oscillator energy </w:t>
      </w:r>
      <w:proofErr w:type="spellStart"/>
      <w:r w:rsidR="008B5EEB">
        <w:rPr>
          <w:color w:val="000000" w:themeColor="text1"/>
          <w:sz w:val="20"/>
          <w:szCs w:val="20"/>
        </w:rPr>
        <w:t>E</w:t>
      </w:r>
      <w:r w:rsidR="008B5EEB">
        <w:rPr>
          <w:color w:val="000000" w:themeColor="text1"/>
          <w:sz w:val="20"/>
          <w:szCs w:val="20"/>
          <w:vertAlign w:val="subscript"/>
        </w:rPr>
        <w:t>o</w:t>
      </w:r>
      <w:proofErr w:type="spellEnd"/>
      <w:r w:rsidR="008B5EEB">
        <w:rPr>
          <w:color w:val="000000" w:themeColor="text1"/>
          <w:sz w:val="20"/>
          <w:szCs w:val="20"/>
        </w:rPr>
        <w:t xml:space="preserve"> </w:t>
      </w:r>
      <w:r w:rsidR="002B6164">
        <w:rPr>
          <w:color w:val="000000" w:themeColor="text1"/>
          <w:sz w:val="20"/>
          <w:szCs w:val="20"/>
        </w:rPr>
        <w:t>and dispersion energy E</w:t>
      </w:r>
      <w:r w:rsidR="002B6164">
        <w:rPr>
          <w:color w:val="000000" w:themeColor="text1"/>
          <w:sz w:val="20"/>
          <w:szCs w:val="20"/>
          <w:vertAlign w:val="subscript"/>
        </w:rPr>
        <w:t>d</w:t>
      </w:r>
      <w:r w:rsidR="001F436D">
        <w:rPr>
          <w:color w:val="000000" w:themeColor="text1"/>
          <w:sz w:val="20"/>
          <w:szCs w:val="20"/>
        </w:rPr>
        <w:t xml:space="preserve"> is expresses as [28</w:t>
      </w:r>
      <w:r w:rsidR="002B6164">
        <w:rPr>
          <w:color w:val="000000" w:themeColor="text1"/>
          <w:sz w:val="20"/>
          <w:szCs w:val="20"/>
        </w:rPr>
        <w:t xml:space="preserve">]. </w:t>
      </w:r>
    </w:p>
    <w:p w:rsidR="00633F5B" w:rsidRDefault="00633F5B" w:rsidP="00633F5B">
      <w:pPr>
        <w:autoSpaceDE w:val="0"/>
        <w:autoSpaceDN w:val="0"/>
        <w:bidi w:val="0"/>
        <w:adjustRightInd w:val="0"/>
        <w:jc w:val="both"/>
        <w:rPr>
          <w:color w:val="000000" w:themeColor="text1"/>
          <w:sz w:val="20"/>
          <w:szCs w:val="20"/>
        </w:rPr>
      </w:pPr>
    </w:p>
    <w:p w:rsidR="00716B9A" w:rsidRDefault="00337A26" w:rsidP="00337A26">
      <w:pPr>
        <w:pStyle w:val="MTDisplayEquation"/>
      </w:pPr>
      <w:r>
        <w:tab/>
      </w:r>
      <w:r w:rsidRPr="00337A26">
        <w:rPr>
          <w:position w:val="-30"/>
        </w:rPr>
        <w:object w:dxaOrig="1860" w:dyaOrig="680">
          <v:shape id="_x0000_i1033" type="#_x0000_t75" style="width:93pt;height:33.75pt" o:ole="">
            <v:imagedata r:id="rId28" o:title=""/>
          </v:shape>
          <o:OLEObject Type="Embed" ProgID="Equation.DSMT4" ShapeID="_x0000_i1033" DrawAspect="Content" ObjectID="_1809939406" r:id="rId29"/>
        </w:object>
      </w:r>
      <w:r w:rsidR="00633F5B">
        <w:t xml:space="preserve"> </w:t>
      </w:r>
      <w:r>
        <w:t xml:space="preserve"> </w:t>
      </w:r>
      <w:r>
        <w:tab/>
        <w:t>(4</w:t>
      </w:r>
      <w:r w:rsidR="00716B9A" w:rsidRPr="00716B9A">
        <w:t>)</w:t>
      </w:r>
    </w:p>
    <w:p w:rsidR="00716B9A" w:rsidRPr="00716B9A" w:rsidRDefault="00716B9A" w:rsidP="00716B9A">
      <w:pPr>
        <w:autoSpaceDE w:val="0"/>
        <w:autoSpaceDN w:val="0"/>
        <w:bidi w:val="0"/>
        <w:adjustRightInd w:val="0"/>
        <w:jc w:val="both"/>
        <w:rPr>
          <w:color w:val="000000" w:themeColor="text1"/>
          <w:sz w:val="20"/>
          <w:szCs w:val="20"/>
        </w:rPr>
      </w:pPr>
    </w:p>
    <w:p w:rsidR="00716B9A" w:rsidRDefault="00716B9A" w:rsidP="00716B9A">
      <w:pPr>
        <w:autoSpaceDE w:val="0"/>
        <w:autoSpaceDN w:val="0"/>
        <w:bidi w:val="0"/>
        <w:adjustRightInd w:val="0"/>
        <w:jc w:val="both"/>
        <w:rPr>
          <w:color w:val="000000" w:themeColor="text1"/>
          <w:sz w:val="20"/>
          <w:szCs w:val="20"/>
        </w:rPr>
      </w:pPr>
      <w:r w:rsidRPr="00716B9A">
        <w:rPr>
          <w:color w:val="000000" w:themeColor="text1"/>
          <w:sz w:val="20"/>
          <w:szCs w:val="20"/>
        </w:rPr>
        <w:t xml:space="preserve">Where </w:t>
      </w:r>
      <w:proofErr w:type="spellStart"/>
      <w:r w:rsidRPr="00716B9A">
        <w:rPr>
          <w:color w:val="000000" w:themeColor="text1"/>
          <w:sz w:val="20"/>
          <w:szCs w:val="20"/>
        </w:rPr>
        <w:t>E</w:t>
      </w:r>
      <w:r w:rsidRPr="00716B9A">
        <w:rPr>
          <w:color w:val="000000" w:themeColor="text1"/>
          <w:sz w:val="20"/>
          <w:szCs w:val="20"/>
          <w:vertAlign w:val="subscript"/>
        </w:rPr>
        <w:t>o</w:t>
      </w:r>
      <w:proofErr w:type="spellEnd"/>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are the single oscillator constants. The parameter </w:t>
      </w:r>
      <w:proofErr w:type="spellStart"/>
      <w:r w:rsidRPr="00716B9A">
        <w:rPr>
          <w:color w:val="000000" w:themeColor="text1"/>
          <w:sz w:val="20"/>
          <w:szCs w:val="20"/>
        </w:rPr>
        <w:t>E</w:t>
      </w:r>
      <w:r w:rsidRPr="00716B9A">
        <w:rPr>
          <w:color w:val="000000" w:themeColor="text1"/>
          <w:sz w:val="20"/>
          <w:szCs w:val="20"/>
          <w:vertAlign w:val="subscript"/>
        </w:rPr>
        <w:t>o</w:t>
      </w:r>
      <w:proofErr w:type="spellEnd"/>
      <w:r w:rsidRPr="00716B9A">
        <w:rPr>
          <w:color w:val="000000" w:themeColor="text1"/>
          <w:sz w:val="20"/>
          <w:szCs w:val="20"/>
        </w:rPr>
        <w:t xml:space="preserve"> is an average band gap, the so called WDD band gap. Whereas E</w:t>
      </w:r>
      <w:r w:rsidRPr="00716B9A">
        <w:rPr>
          <w:color w:val="000000" w:themeColor="text1"/>
          <w:sz w:val="20"/>
          <w:szCs w:val="20"/>
          <w:vertAlign w:val="subscript"/>
        </w:rPr>
        <w:t>d</w:t>
      </w:r>
      <w:r w:rsidRPr="00716B9A">
        <w:rPr>
          <w:color w:val="000000" w:themeColor="text1"/>
          <w:sz w:val="20"/>
          <w:szCs w:val="20"/>
        </w:rPr>
        <w:t xml:space="preserve"> is oscillator strength and is related to </w:t>
      </w:r>
      <w:proofErr w:type="spellStart"/>
      <w:r w:rsidRPr="00716B9A">
        <w:rPr>
          <w:color w:val="000000" w:themeColor="text1"/>
          <w:sz w:val="20"/>
          <w:szCs w:val="20"/>
        </w:rPr>
        <w:t>interband</w:t>
      </w:r>
      <w:proofErr w:type="spellEnd"/>
      <w:r w:rsidRPr="00716B9A">
        <w:rPr>
          <w:color w:val="000000" w:themeColor="text1"/>
          <w:sz w:val="20"/>
          <w:szCs w:val="20"/>
        </w:rPr>
        <w:t xml:space="preserve"> optical transition.  </w:t>
      </w:r>
      <w:proofErr w:type="spellStart"/>
      <w:r w:rsidRPr="00716B9A">
        <w:rPr>
          <w:color w:val="000000" w:themeColor="text1"/>
          <w:sz w:val="20"/>
          <w:szCs w:val="20"/>
        </w:rPr>
        <w:t>E</w:t>
      </w:r>
      <w:r w:rsidRPr="00716B9A">
        <w:rPr>
          <w:color w:val="000000" w:themeColor="text1"/>
          <w:sz w:val="20"/>
          <w:szCs w:val="20"/>
          <w:vertAlign w:val="subscript"/>
        </w:rPr>
        <w:t>o</w:t>
      </w:r>
      <w:proofErr w:type="spellEnd"/>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are determined from the graph between (n</w:t>
      </w:r>
      <w:r w:rsidRPr="00716B9A">
        <w:rPr>
          <w:color w:val="000000" w:themeColor="text1"/>
          <w:sz w:val="20"/>
          <w:szCs w:val="20"/>
          <w:vertAlign w:val="superscript"/>
        </w:rPr>
        <w:t>2</w:t>
      </w:r>
      <w:r w:rsidRPr="00716B9A">
        <w:rPr>
          <w:color w:val="000000" w:themeColor="text1"/>
          <w:sz w:val="20"/>
          <w:szCs w:val="20"/>
        </w:rPr>
        <w:t>-1)</w:t>
      </w:r>
      <w:r w:rsidRPr="00716B9A">
        <w:rPr>
          <w:color w:val="000000" w:themeColor="text1"/>
          <w:sz w:val="20"/>
          <w:szCs w:val="20"/>
          <w:vertAlign w:val="superscript"/>
        </w:rPr>
        <w:t>-1</w:t>
      </w:r>
      <w:r w:rsidRPr="00716B9A">
        <w:rPr>
          <w:color w:val="000000" w:themeColor="text1"/>
          <w:sz w:val="20"/>
          <w:szCs w:val="20"/>
        </w:rPr>
        <w:t xml:space="preserve"> vs (</w:t>
      </w:r>
      <w:proofErr w:type="spellStart"/>
      <w:r w:rsidRPr="00716B9A">
        <w:rPr>
          <w:color w:val="000000" w:themeColor="text1"/>
          <w:sz w:val="20"/>
          <w:szCs w:val="20"/>
        </w:rPr>
        <w:t>hν</w:t>
      </w:r>
      <w:proofErr w:type="spellEnd"/>
      <w:r w:rsidRPr="00716B9A">
        <w:rPr>
          <w:color w:val="000000" w:themeColor="text1"/>
          <w:sz w:val="20"/>
          <w:szCs w:val="20"/>
        </w:rPr>
        <w:t>)</w:t>
      </w:r>
      <w:r w:rsidRPr="00716B9A">
        <w:rPr>
          <w:color w:val="000000" w:themeColor="text1"/>
          <w:sz w:val="20"/>
          <w:szCs w:val="20"/>
          <w:vertAlign w:val="superscript"/>
        </w:rPr>
        <w:t>2</w:t>
      </w:r>
      <w:r w:rsidRPr="00716B9A">
        <w:rPr>
          <w:color w:val="000000" w:themeColor="text1"/>
          <w:sz w:val="20"/>
          <w:szCs w:val="20"/>
        </w:rPr>
        <w:t xml:space="preserve"> as shown i</w:t>
      </w:r>
      <w:r w:rsidR="008C105B">
        <w:rPr>
          <w:color w:val="000000" w:themeColor="text1"/>
          <w:sz w:val="20"/>
          <w:szCs w:val="20"/>
        </w:rPr>
        <w:t>n fig 6</w:t>
      </w:r>
      <w:r w:rsidR="00C25723">
        <w:rPr>
          <w:color w:val="000000" w:themeColor="text1"/>
          <w:sz w:val="20"/>
          <w:szCs w:val="20"/>
        </w:rPr>
        <w:t>. The calculated</w:t>
      </w:r>
      <w:r w:rsidRPr="00716B9A">
        <w:rPr>
          <w:color w:val="000000" w:themeColor="text1"/>
          <w:sz w:val="20"/>
          <w:szCs w:val="20"/>
        </w:rPr>
        <w:t xml:space="preserve"> values of </w:t>
      </w:r>
      <w:proofErr w:type="spellStart"/>
      <w:r w:rsidRPr="00716B9A">
        <w:rPr>
          <w:color w:val="000000" w:themeColor="text1"/>
          <w:sz w:val="20"/>
          <w:szCs w:val="20"/>
        </w:rPr>
        <w:t>E</w:t>
      </w:r>
      <w:r w:rsidRPr="00716B9A">
        <w:rPr>
          <w:color w:val="000000" w:themeColor="text1"/>
          <w:sz w:val="20"/>
          <w:szCs w:val="20"/>
          <w:vertAlign w:val="subscript"/>
        </w:rPr>
        <w:t>o</w:t>
      </w:r>
      <w:proofErr w:type="spellEnd"/>
      <w:r w:rsidRPr="00716B9A">
        <w:rPr>
          <w:color w:val="000000" w:themeColor="text1"/>
          <w:sz w:val="20"/>
          <w:szCs w:val="20"/>
        </w:rPr>
        <w:t xml:space="preserve"> and E</w:t>
      </w:r>
      <w:r w:rsidRPr="00716B9A">
        <w:rPr>
          <w:color w:val="000000" w:themeColor="text1"/>
          <w:sz w:val="20"/>
          <w:szCs w:val="20"/>
          <w:vertAlign w:val="subscript"/>
        </w:rPr>
        <w:t>d</w:t>
      </w:r>
      <w:r w:rsidRPr="00716B9A">
        <w:rPr>
          <w:color w:val="000000" w:themeColor="text1"/>
          <w:sz w:val="20"/>
          <w:szCs w:val="20"/>
        </w:rPr>
        <w:t xml:space="preserve"> </w:t>
      </w:r>
      <w:r w:rsidR="00C25723">
        <w:rPr>
          <w:color w:val="000000" w:themeColor="text1"/>
          <w:sz w:val="20"/>
          <w:szCs w:val="20"/>
        </w:rPr>
        <w:t>from the slop (</w:t>
      </w:r>
      <w:proofErr w:type="spellStart"/>
      <w:r w:rsidR="00C25723">
        <w:rPr>
          <w:color w:val="000000" w:themeColor="text1"/>
          <w:sz w:val="20"/>
          <w:szCs w:val="20"/>
        </w:rPr>
        <w:t>E</w:t>
      </w:r>
      <w:r w:rsidR="00C25723">
        <w:rPr>
          <w:color w:val="000000" w:themeColor="text1"/>
          <w:sz w:val="20"/>
          <w:szCs w:val="20"/>
          <w:vertAlign w:val="subscript"/>
        </w:rPr>
        <w:t>o</w:t>
      </w:r>
      <w:r w:rsidR="00C25723">
        <w:rPr>
          <w:color w:val="000000" w:themeColor="text1"/>
          <w:sz w:val="20"/>
          <w:szCs w:val="20"/>
        </w:rPr>
        <w:t>E</w:t>
      </w:r>
      <w:r w:rsidR="00C25723">
        <w:rPr>
          <w:color w:val="000000" w:themeColor="text1"/>
          <w:sz w:val="20"/>
          <w:szCs w:val="20"/>
          <w:vertAlign w:val="subscript"/>
        </w:rPr>
        <w:t>d</w:t>
      </w:r>
      <w:proofErr w:type="spellEnd"/>
      <w:r w:rsidR="00C25723">
        <w:rPr>
          <w:color w:val="000000" w:themeColor="text1"/>
          <w:sz w:val="20"/>
          <w:szCs w:val="20"/>
        </w:rPr>
        <w:t>)</w:t>
      </w:r>
      <w:r w:rsidR="00C25723">
        <w:rPr>
          <w:color w:val="000000" w:themeColor="text1"/>
          <w:sz w:val="20"/>
          <w:szCs w:val="20"/>
          <w:vertAlign w:val="superscript"/>
        </w:rPr>
        <w:t>-</w:t>
      </w:r>
      <w:r w:rsidR="00C25723" w:rsidRPr="00624E58">
        <w:rPr>
          <w:color w:val="000000" w:themeColor="text1"/>
          <w:sz w:val="20"/>
          <w:szCs w:val="20"/>
          <w:vertAlign w:val="superscript"/>
        </w:rPr>
        <w:t>1</w:t>
      </w:r>
      <w:r w:rsidR="00C25723">
        <w:rPr>
          <w:color w:val="000000" w:themeColor="text1"/>
          <w:sz w:val="20"/>
          <w:szCs w:val="20"/>
        </w:rPr>
        <w:t xml:space="preserve"> </w:t>
      </w:r>
      <w:r w:rsidR="00624E58">
        <w:rPr>
          <w:color w:val="000000" w:themeColor="text1"/>
          <w:sz w:val="20"/>
          <w:szCs w:val="20"/>
        </w:rPr>
        <w:t>and intercept (</w:t>
      </w:r>
      <w:proofErr w:type="spellStart"/>
      <w:r w:rsidR="00624E58">
        <w:rPr>
          <w:color w:val="000000" w:themeColor="text1"/>
          <w:sz w:val="20"/>
          <w:szCs w:val="20"/>
        </w:rPr>
        <w:t>E</w:t>
      </w:r>
      <w:r w:rsidR="00624E58">
        <w:rPr>
          <w:color w:val="000000" w:themeColor="text1"/>
          <w:sz w:val="20"/>
          <w:szCs w:val="20"/>
          <w:vertAlign w:val="subscript"/>
        </w:rPr>
        <w:t>o</w:t>
      </w:r>
      <w:proofErr w:type="spellEnd"/>
      <w:r w:rsidR="00624E58">
        <w:rPr>
          <w:color w:val="000000" w:themeColor="text1"/>
          <w:sz w:val="20"/>
          <w:szCs w:val="20"/>
        </w:rPr>
        <w:t>/E</w:t>
      </w:r>
      <w:r w:rsidR="00624E58">
        <w:rPr>
          <w:color w:val="000000" w:themeColor="text1"/>
          <w:sz w:val="20"/>
          <w:szCs w:val="20"/>
          <w:vertAlign w:val="subscript"/>
        </w:rPr>
        <w:t>d</w:t>
      </w:r>
      <w:r w:rsidR="00624E58">
        <w:rPr>
          <w:color w:val="000000" w:themeColor="text1"/>
          <w:sz w:val="20"/>
          <w:szCs w:val="20"/>
        </w:rPr>
        <w:t xml:space="preserve">) on the y-axis </w:t>
      </w:r>
      <w:r w:rsidRPr="00C25723">
        <w:rPr>
          <w:color w:val="000000" w:themeColor="text1"/>
          <w:sz w:val="20"/>
          <w:szCs w:val="20"/>
        </w:rPr>
        <w:t>are</w:t>
      </w:r>
      <w:r w:rsidRPr="00716B9A">
        <w:rPr>
          <w:color w:val="000000" w:themeColor="text1"/>
          <w:sz w:val="20"/>
          <w:szCs w:val="20"/>
        </w:rPr>
        <w:t xml:space="preserve"> given in table</w:t>
      </w:r>
      <w:r w:rsidR="00624E58">
        <w:rPr>
          <w:color w:val="000000" w:themeColor="text1"/>
          <w:sz w:val="20"/>
          <w:szCs w:val="20"/>
        </w:rPr>
        <w:t xml:space="preserve"> 1</w:t>
      </w:r>
      <w:r w:rsidRPr="00716B9A">
        <w:rPr>
          <w:color w:val="000000" w:themeColor="text1"/>
          <w:sz w:val="20"/>
          <w:szCs w:val="20"/>
        </w:rPr>
        <w:t xml:space="preserve">. The oscillator energy </w:t>
      </w:r>
      <w:proofErr w:type="spellStart"/>
      <w:r w:rsidRPr="00716B9A">
        <w:rPr>
          <w:color w:val="000000" w:themeColor="text1"/>
          <w:sz w:val="20"/>
          <w:szCs w:val="20"/>
        </w:rPr>
        <w:t>E</w:t>
      </w:r>
      <w:r w:rsidRPr="00716B9A">
        <w:rPr>
          <w:color w:val="000000" w:themeColor="text1"/>
          <w:sz w:val="20"/>
          <w:szCs w:val="20"/>
          <w:vertAlign w:val="subscript"/>
        </w:rPr>
        <w:t>o</w:t>
      </w:r>
      <w:proofErr w:type="spellEnd"/>
      <w:r w:rsidRPr="00716B9A">
        <w:rPr>
          <w:color w:val="000000" w:themeColor="text1"/>
          <w:sz w:val="20"/>
          <w:szCs w:val="20"/>
        </w:rPr>
        <w:t xml:space="preserve"> is an average energy gap and in a close approximation with the optical band</w:t>
      </w:r>
      <w:r w:rsidR="00A14DE7">
        <w:rPr>
          <w:color w:val="000000" w:themeColor="text1"/>
          <w:sz w:val="20"/>
          <w:szCs w:val="20"/>
        </w:rPr>
        <w:t xml:space="preserve"> </w:t>
      </w:r>
      <w:r w:rsidRPr="00716B9A">
        <w:rPr>
          <w:color w:val="000000" w:themeColor="text1"/>
          <w:sz w:val="20"/>
          <w:szCs w:val="20"/>
        </w:rPr>
        <w:t xml:space="preserve">gap </w:t>
      </w:r>
      <m:oMath>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E</m:t>
            </m:r>
          </m:e>
          <m:sub>
            <m:r>
              <w:rPr>
                <w:rFonts w:ascii="Cambria Math" w:hAnsi="Cambria Math"/>
                <w:color w:val="000000" w:themeColor="text1"/>
                <w:sz w:val="20"/>
                <w:szCs w:val="20"/>
              </w:rPr>
              <m:t>g</m:t>
            </m:r>
          </m:sub>
          <m:sup>
            <m:r>
              <w:rPr>
                <w:rFonts w:ascii="Cambria Math" w:hAnsi="Cambria Math"/>
                <w:color w:val="000000" w:themeColor="text1"/>
                <w:sz w:val="20"/>
                <w:szCs w:val="20"/>
              </w:rPr>
              <m:t>opt</m:t>
            </m:r>
          </m:sup>
        </m:sSubSup>
      </m:oMath>
      <w:r w:rsidRPr="00716B9A">
        <w:rPr>
          <w:color w:val="000000" w:themeColor="text1"/>
          <w:sz w:val="20"/>
          <w:szCs w:val="20"/>
        </w:rPr>
        <w:t xml:space="preserve">, in which, Eo ≈ 1 .5 </w:t>
      </w:r>
      <m:oMath>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E</m:t>
            </m:r>
          </m:e>
          <m:sub>
            <m:r>
              <w:rPr>
                <w:rFonts w:ascii="Cambria Math" w:hAnsi="Cambria Math"/>
                <w:color w:val="000000" w:themeColor="text1"/>
                <w:sz w:val="20"/>
                <w:szCs w:val="20"/>
              </w:rPr>
              <m:t>g</m:t>
            </m:r>
          </m:sub>
          <m:sup>
            <m:r>
              <w:rPr>
                <w:rFonts w:ascii="Cambria Math" w:hAnsi="Cambria Math"/>
                <w:color w:val="000000" w:themeColor="text1"/>
                <w:sz w:val="20"/>
                <w:szCs w:val="20"/>
              </w:rPr>
              <m:t>WDD</m:t>
            </m:r>
          </m:sup>
        </m:sSubSup>
      </m:oMath>
      <w:r w:rsidRPr="00716B9A">
        <w:rPr>
          <w:color w:val="000000" w:themeColor="text1"/>
          <w:sz w:val="20"/>
          <w:szCs w:val="20"/>
        </w:rPr>
        <w:t xml:space="preserve">, as suggested by WDD model. </w:t>
      </w:r>
    </w:p>
    <w:p w:rsidR="00E51FBE" w:rsidRPr="003440F8" w:rsidRDefault="00E51FBE" w:rsidP="00B14BA2">
      <w:pPr>
        <w:autoSpaceDE w:val="0"/>
        <w:autoSpaceDN w:val="0"/>
        <w:bidi w:val="0"/>
        <w:adjustRightInd w:val="0"/>
        <w:ind w:firstLine="706"/>
        <w:jc w:val="both"/>
        <w:rPr>
          <w:bCs/>
          <w:color w:val="000000"/>
          <w:sz w:val="20"/>
          <w:szCs w:val="20"/>
        </w:rPr>
      </w:pPr>
      <w:r>
        <w:rPr>
          <w:bCs/>
          <w:color w:val="000000"/>
          <w:sz w:val="20"/>
          <w:szCs w:val="20"/>
        </w:rPr>
        <w:t xml:space="preserve">The refractive index dispersion curve show that the film obeys single oscillator model for </w:t>
      </w:r>
      <w:proofErr w:type="spellStart"/>
      <w:r>
        <w:rPr>
          <w:bCs/>
          <w:color w:val="000000"/>
          <w:sz w:val="20"/>
          <w:szCs w:val="20"/>
        </w:rPr>
        <w:t>ZnO</w:t>
      </w:r>
      <w:proofErr w:type="spellEnd"/>
      <w:r>
        <w:rPr>
          <w:bCs/>
          <w:color w:val="000000"/>
          <w:sz w:val="20"/>
          <w:szCs w:val="20"/>
        </w:rPr>
        <w:t xml:space="preserve">. The values of </w:t>
      </w:r>
      <w:proofErr w:type="spellStart"/>
      <w:r>
        <w:rPr>
          <w:bCs/>
          <w:color w:val="000000"/>
          <w:sz w:val="20"/>
          <w:szCs w:val="20"/>
        </w:rPr>
        <w:t>E</w:t>
      </w:r>
      <w:r w:rsidRPr="006C1134">
        <w:rPr>
          <w:bCs/>
          <w:color w:val="000000"/>
          <w:sz w:val="20"/>
          <w:szCs w:val="20"/>
          <w:vertAlign w:val="subscript"/>
        </w:rPr>
        <w:t>o</w:t>
      </w:r>
      <w:proofErr w:type="spellEnd"/>
      <w:r>
        <w:rPr>
          <w:bCs/>
          <w:color w:val="000000"/>
          <w:sz w:val="20"/>
          <w:szCs w:val="20"/>
        </w:rPr>
        <w:t xml:space="preserve"> and E</w:t>
      </w:r>
      <w:r>
        <w:rPr>
          <w:bCs/>
          <w:color w:val="000000"/>
          <w:sz w:val="20"/>
          <w:szCs w:val="20"/>
          <w:vertAlign w:val="subscript"/>
        </w:rPr>
        <w:t>d</w:t>
      </w:r>
      <w:r>
        <w:rPr>
          <w:bCs/>
          <w:color w:val="000000"/>
          <w:sz w:val="20"/>
          <w:szCs w:val="20"/>
        </w:rPr>
        <w:t xml:space="preserve"> for the </w:t>
      </w:r>
      <w:proofErr w:type="spellStart"/>
      <w:r>
        <w:rPr>
          <w:bCs/>
          <w:color w:val="000000"/>
          <w:sz w:val="20"/>
          <w:szCs w:val="20"/>
        </w:rPr>
        <w:t>ZnO</w:t>
      </w:r>
      <w:proofErr w:type="spellEnd"/>
      <w:r>
        <w:rPr>
          <w:bCs/>
          <w:color w:val="000000"/>
          <w:sz w:val="20"/>
          <w:szCs w:val="20"/>
        </w:rPr>
        <w:t xml:space="preserve"> fabricated by </w:t>
      </w:r>
      <w:proofErr w:type="gramStart"/>
      <w:r>
        <w:rPr>
          <w:bCs/>
          <w:color w:val="000000"/>
          <w:sz w:val="20"/>
          <w:szCs w:val="20"/>
        </w:rPr>
        <w:t>PECVD</w:t>
      </w:r>
      <w:r>
        <w:rPr>
          <w:bCs/>
          <w:color w:val="000000"/>
          <w:sz w:val="20"/>
          <w:szCs w:val="20"/>
          <w:vertAlign w:val="subscript"/>
        </w:rPr>
        <w:t xml:space="preserve"> </w:t>
      </w:r>
      <w:r>
        <w:rPr>
          <w:bCs/>
          <w:color w:val="000000"/>
          <w:sz w:val="20"/>
          <w:szCs w:val="20"/>
        </w:rPr>
        <w:t xml:space="preserve"> are</w:t>
      </w:r>
      <w:proofErr w:type="gramEnd"/>
      <w:r>
        <w:rPr>
          <w:bCs/>
          <w:color w:val="000000"/>
          <w:sz w:val="20"/>
          <w:szCs w:val="20"/>
        </w:rPr>
        <w:t xml:space="preserve"> in close approximation with reported values in sol-gel derived </w:t>
      </w:r>
      <w:proofErr w:type="spellStart"/>
      <w:r>
        <w:rPr>
          <w:bCs/>
          <w:color w:val="000000"/>
          <w:sz w:val="20"/>
          <w:szCs w:val="20"/>
        </w:rPr>
        <w:t>ZnO</w:t>
      </w:r>
      <w:proofErr w:type="spellEnd"/>
      <w:r>
        <w:rPr>
          <w:bCs/>
          <w:color w:val="000000"/>
          <w:sz w:val="20"/>
          <w:szCs w:val="20"/>
        </w:rPr>
        <w:t xml:space="preserve"> thin film [29]. </w:t>
      </w:r>
    </w:p>
    <w:p w:rsidR="000E0AC3" w:rsidRDefault="000E0AC3" w:rsidP="000E0AC3">
      <w:pPr>
        <w:autoSpaceDE w:val="0"/>
        <w:autoSpaceDN w:val="0"/>
        <w:bidi w:val="0"/>
        <w:adjustRightInd w:val="0"/>
        <w:jc w:val="both"/>
        <w:rPr>
          <w:color w:val="000000" w:themeColor="text1"/>
          <w:sz w:val="20"/>
          <w:szCs w:val="20"/>
        </w:rPr>
      </w:pPr>
    </w:p>
    <w:p w:rsidR="000E0AC3" w:rsidRDefault="000E0AC3" w:rsidP="000E0AC3">
      <w:pPr>
        <w:autoSpaceDE w:val="0"/>
        <w:autoSpaceDN w:val="0"/>
        <w:bidi w:val="0"/>
        <w:adjustRightInd w:val="0"/>
        <w:jc w:val="both"/>
        <w:rPr>
          <w:color w:val="000000" w:themeColor="text1"/>
          <w:sz w:val="20"/>
          <w:szCs w:val="20"/>
        </w:rPr>
      </w:pPr>
    </w:p>
    <w:p w:rsidR="000E0AC3" w:rsidRDefault="00E131FD" w:rsidP="000E0AC3">
      <w:pPr>
        <w:autoSpaceDE w:val="0"/>
        <w:autoSpaceDN w:val="0"/>
        <w:bidi w:val="0"/>
        <w:adjustRightInd w:val="0"/>
        <w:jc w:val="both"/>
      </w:pPr>
      <w:r>
        <w:object w:dxaOrig="4828" w:dyaOrig="3620">
          <v:shape id="_x0000_i1034" type="#_x0000_t75" style="width:192.75pt;height:144.75pt" o:ole="">
            <v:imagedata r:id="rId30" o:title=""/>
          </v:shape>
          <o:OLEObject Type="Embed" ProgID="Origin50.Graph" ShapeID="_x0000_i1034" DrawAspect="Content" ObjectID="_1809939407" r:id="rId31"/>
        </w:object>
      </w:r>
    </w:p>
    <w:p w:rsidR="00DE25A7" w:rsidRPr="00CD5BD3" w:rsidRDefault="005D7EDF" w:rsidP="00DE25A7">
      <w:pPr>
        <w:autoSpaceDE w:val="0"/>
        <w:autoSpaceDN w:val="0"/>
        <w:bidi w:val="0"/>
        <w:adjustRightInd w:val="0"/>
        <w:ind w:firstLine="708"/>
        <w:jc w:val="center"/>
        <w:rPr>
          <w:bCs/>
          <w:i/>
          <w:color w:val="000000"/>
          <w:sz w:val="18"/>
          <w:szCs w:val="18"/>
        </w:rPr>
      </w:pPr>
      <w:r>
        <w:rPr>
          <w:bCs/>
          <w:i/>
          <w:color w:val="000000"/>
          <w:sz w:val="18"/>
          <w:szCs w:val="18"/>
        </w:rPr>
        <w:t>Fig.6</w:t>
      </w:r>
      <w:r w:rsidR="00DE25A7" w:rsidRPr="003440F8">
        <w:rPr>
          <w:bCs/>
          <w:i/>
          <w:color w:val="000000"/>
          <w:sz w:val="18"/>
          <w:szCs w:val="18"/>
        </w:rPr>
        <w:t>:</w:t>
      </w:r>
      <w:r w:rsidR="00DE25A7" w:rsidRPr="003440F8">
        <w:rPr>
          <w:b/>
          <w:bCs/>
          <w:i/>
          <w:color w:val="000000"/>
          <w:sz w:val="18"/>
          <w:szCs w:val="18"/>
        </w:rPr>
        <w:t xml:space="preserve"> </w:t>
      </w:r>
      <w:r w:rsidR="00DE25A7" w:rsidRPr="000D7621">
        <w:rPr>
          <w:bCs/>
          <w:i/>
          <w:color w:val="000000"/>
          <w:sz w:val="18"/>
          <w:szCs w:val="18"/>
        </w:rPr>
        <w:t>The</w:t>
      </w:r>
      <w:r w:rsidR="00DE25A7">
        <w:rPr>
          <w:bCs/>
          <w:i/>
          <w:color w:val="000000"/>
          <w:sz w:val="18"/>
          <w:szCs w:val="18"/>
        </w:rPr>
        <w:t xml:space="preserve"> refractive index n</w:t>
      </w:r>
      <w:r w:rsidR="00DE25A7" w:rsidRPr="00CD5BD3">
        <w:rPr>
          <w:bCs/>
          <w:i/>
          <w:color w:val="000000"/>
          <w:sz w:val="18"/>
          <w:szCs w:val="18"/>
        </w:rPr>
        <w:t xml:space="preserve"> for </w:t>
      </w:r>
      <w:proofErr w:type="spellStart"/>
      <w:r w:rsidR="00DE25A7">
        <w:rPr>
          <w:bCs/>
          <w:i/>
          <w:color w:val="000000"/>
          <w:sz w:val="18"/>
          <w:szCs w:val="18"/>
        </w:rPr>
        <w:t>ZnO</w:t>
      </w:r>
      <w:proofErr w:type="spellEnd"/>
      <w:r w:rsidR="00DE25A7">
        <w:rPr>
          <w:bCs/>
          <w:i/>
          <w:color w:val="000000"/>
          <w:sz w:val="18"/>
          <w:szCs w:val="18"/>
        </w:rPr>
        <w:t xml:space="preserve"> thin film</w:t>
      </w:r>
      <w:r w:rsidR="00DE25A7" w:rsidRPr="00CD5BD3">
        <w:rPr>
          <w:bCs/>
          <w:i/>
          <w:color w:val="000000"/>
          <w:sz w:val="18"/>
          <w:szCs w:val="18"/>
        </w:rPr>
        <w:t>.</w:t>
      </w:r>
    </w:p>
    <w:p w:rsidR="00716B9A" w:rsidRDefault="00716B9A" w:rsidP="00716B9A">
      <w:pPr>
        <w:autoSpaceDE w:val="0"/>
        <w:autoSpaceDN w:val="0"/>
        <w:bidi w:val="0"/>
        <w:adjustRightInd w:val="0"/>
        <w:jc w:val="both"/>
        <w:rPr>
          <w:color w:val="000000" w:themeColor="text1"/>
          <w:sz w:val="20"/>
          <w:szCs w:val="20"/>
        </w:rPr>
      </w:pPr>
      <w:bookmarkStart w:id="0" w:name="_GoBack"/>
      <w:bookmarkEnd w:id="0"/>
    </w:p>
    <w:p w:rsidR="00655A65" w:rsidRDefault="00655A65" w:rsidP="0097536B">
      <w:pPr>
        <w:autoSpaceDE w:val="0"/>
        <w:autoSpaceDN w:val="0"/>
        <w:bidi w:val="0"/>
        <w:adjustRightInd w:val="0"/>
        <w:jc w:val="both"/>
        <w:rPr>
          <w:bCs/>
          <w:color w:val="000000"/>
          <w:sz w:val="20"/>
          <w:szCs w:val="20"/>
        </w:rPr>
      </w:pPr>
    </w:p>
    <w:p w:rsidR="00634DBE" w:rsidRPr="00634DBE" w:rsidRDefault="00634DBE" w:rsidP="00634DBE">
      <w:pPr>
        <w:autoSpaceDE w:val="0"/>
        <w:autoSpaceDN w:val="0"/>
        <w:bidi w:val="0"/>
        <w:adjustRightInd w:val="0"/>
        <w:jc w:val="center"/>
        <w:rPr>
          <w:b/>
          <w:bCs/>
          <w:color w:val="000000"/>
          <w:sz w:val="20"/>
          <w:szCs w:val="20"/>
        </w:rPr>
      </w:pPr>
      <w:r w:rsidRPr="003440F8">
        <w:rPr>
          <w:b/>
          <w:sz w:val="20"/>
          <w:szCs w:val="20"/>
        </w:rPr>
        <w:t>Table 1</w:t>
      </w:r>
      <w:r>
        <w:rPr>
          <w:sz w:val="20"/>
          <w:szCs w:val="20"/>
        </w:rPr>
        <w:t xml:space="preserve">: Optical parameters of the PECVD deposited </w:t>
      </w:r>
      <w:proofErr w:type="spellStart"/>
      <w:r>
        <w:rPr>
          <w:sz w:val="20"/>
          <w:szCs w:val="20"/>
        </w:rPr>
        <w:t>ZnO</w:t>
      </w:r>
      <w:proofErr w:type="spellEnd"/>
      <w:r w:rsidRPr="003440F8">
        <w:rPr>
          <w:sz w:val="20"/>
          <w:szCs w:val="20"/>
        </w:rPr>
        <w:t>.</w:t>
      </w:r>
    </w:p>
    <w:p w:rsidR="008D1519" w:rsidRPr="003440F8" w:rsidRDefault="008D1519" w:rsidP="0097536B">
      <w:pPr>
        <w:autoSpaceDE w:val="0"/>
        <w:autoSpaceDN w:val="0"/>
        <w:bidi w:val="0"/>
        <w:adjustRightInd w:val="0"/>
        <w:jc w:val="center"/>
        <w:rPr>
          <w:bCs/>
          <w:i/>
          <w:color w:val="000000"/>
          <w:sz w:val="18"/>
          <w:szCs w:val="18"/>
        </w:rPr>
      </w:pPr>
    </w:p>
    <w:tbl>
      <w:tblPr>
        <w:tblStyle w:val="TabloKlavuzu"/>
        <w:tblW w:w="3967" w:type="dxa"/>
        <w:jc w:val="center"/>
        <w:tblLook w:val="04A0" w:firstRow="1" w:lastRow="0" w:firstColumn="1" w:lastColumn="0" w:noHBand="0" w:noVBand="1"/>
      </w:tblPr>
      <w:tblGrid>
        <w:gridCol w:w="787"/>
        <w:gridCol w:w="1060"/>
        <w:gridCol w:w="1060"/>
        <w:gridCol w:w="1060"/>
      </w:tblGrid>
      <w:tr w:rsidR="005D7EDF" w:rsidRPr="003440F8" w:rsidTr="00FF0BBE">
        <w:trPr>
          <w:trHeight w:val="363"/>
          <w:jc w:val="center"/>
        </w:trPr>
        <w:tc>
          <w:tcPr>
            <w:tcW w:w="0" w:type="auto"/>
            <w:shd w:val="clear" w:color="auto" w:fill="DBDBDB" w:themeFill="accent3" w:themeFillTint="66"/>
          </w:tcPr>
          <w:p w:rsidR="005D7EDF" w:rsidRPr="003440F8" w:rsidRDefault="005D7EDF" w:rsidP="00FF0BBE">
            <w:pPr>
              <w:jc w:val="center"/>
              <w:rPr>
                <w:b/>
                <w:sz w:val="20"/>
                <w:szCs w:val="20"/>
              </w:rPr>
            </w:pPr>
            <w:r>
              <w:rPr>
                <w:b/>
                <w:sz w:val="20"/>
                <w:szCs w:val="20"/>
              </w:rPr>
              <w:t>Film</w:t>
            </w:r>
          </w:p>
        </w:tc>
        <w:tc>
          <w:tcPr>
            <w:tcW w:w="0" w:type="auto"/>
            <w:shd w:val="clear" w:color="auto" w:fill="DBDBDB" w:themeFill="accent3" w:themeFillTint="66"/>
          </w:tcPr>
          <w:p w:rsidR="005D7EDF" w:rsidRPr="003440F8" w:rsidRDefault="005D7EDF" w:rsidP="00FF0BBE">
            <w:pPr>
              <w:jc w:val="center"/>
              <w:rPr>
                <w:b/>
                <w:sz w:val="20"/>
                <w:szCs w:val="20"/>
              </w:rPr>
            </w:pPr>
            <w:proofErr w:type="spellStart"/>
            <w:r>
              <w:rPr>
                <w:b/>
                <w:i/>
                <w:sz w:val="20"/>
                <w:szCs w:val="20"/>
              </w:rPr>
              <w:t>E</w:t>
            </w:r>
            <w:r>
              <w:rPr>
                <w:b/>
                <w:i/>
                <w:sz w:val="20"/>
                <w:szCs w:val="20"/>
                <w:vertAlign w:val="subscript"/>
              </w:rPr>
              <w:t>g</w:t>
            </w:r>
            <w:proofErr w:type="spellEnd"/>
            <w:r w:rsidRPr="003440F8">
              <w:rPr>
                <w:b/>
                <w:sz w:val="20"/>
                <w:szCs w:val="20"/>
              </w:rPr>
              <w:t xml:space="preserve"> (</w:t>
            </w:r>
            <w:r>
              <w:rPr>
                <w:b/>
                <w:sz w:val="20"/>
                <w:szCs w:val="20"/>
              </w:rPr>
              <w:t>eV</w:t>
            </w:r>
            <w:r w:rsidRPr="003440F8">
              <w:rPr>
                <w:b/>
                <w:sz w:val="20"/>
                <w:szCs w:val="20"/>
              </w:rPr>
              <w:t>)</w:t>
            </w:r>
          </w:p>
        </w:tc>
        <w:tc>
          <w:tcPr>
            <w:tcW w:w="0" w:type="auto"/>
            <w:shd w:val="clear" w:color="auto" w:fill="DBDBDB" w:themeFill="accent3" w:themeFillTint="66"/>
          </w:tcPr>
          <w:p w:rsidR="005D7EDF" w:rsidRPr="003440F8" w:rsidRDefault="005D7EDF" w:rsidP="00FF0BBE">
            <w:pPr>
              <w:jc w:val="center"/>
              <w:rPr>
                <w:b/>
                <w:sz w:val="20"/>
                <w:szCs w:val="20"/>
              </w:rPr>
            </w:pPr>
            <w:proofErr w:type="spellStart"/>
            <w:r>
              <w:rPr>
                <w:b/>
                <w:i/>
                <w:sz w:val="20"/>
                <w:szCs w:val="20"/>
              </w:rPr>
              <w:t>E</w:t>
            </w:r>
            <w:r>
              <w:rPr>
                <w:b/>
                <w:i/>
                <w:sz w:val="20"/>
                <w:szCs w:val="20"/>
                <w:vertAlign w:val="subscript"/>
              </w:rPr>
              <w:t>o</w:t>
            </w:r>
            <w:proofErr w:type="spellEnd"/>
            <w:r w:rsidRPr="003440F8">
              <w:rPr>
                <w:b/>
                <w:sz w:val="20"/>
                <w:szCs w:val="20"/>
              </w:rPr>
              <w:t xml:space="preserve"> (</w:t>
            </w:r>
            <w:r>
              <w:rPr>
                <w:b/>
                <w:sz w:val="20"/>
                <w:szCs w:val="20"/>
              </w:rPr>
              <w:t>e</w:t>
            </w:r>
            <w:r w:rsidRPr="003440F8">
              <w:rPr>
                <w:b/>
                <w:sz w:val="20"/>
                <w:szCs w:val="20"/>
              </w:rPr>
              <w:t>V)</w:t>
            </w:r>
          </w:p>
        </w:tc>
        <w:tc>
          <w:tcPr>
            <w:tcW w:w="0" w:type="auto"/>
            <w:shd w:val="clear" w:color="auto" w:fill="DBDBDB" w:themeFill="accent3" w:themeFillTint="66"/>
          </w:tcPr>
          <w:p w:rsidR="005D7EDF" w:rsidRPr="0000609C" w:rsidRDefault="005D7EDF" w:rsidP="00FF0BBE">
            <w:pPr>
              <w:jc w:val="center"/>
              <w:rPr>
                <w:b/>
                <w:i/>
                <w:sz w:val="20"/>
                <w:szCs w:val="20"/>
                <w:vertAlign w:val="subscript"/>
              </w:rPr>
            </w:pPr>
            <w:r>
              <w:rPr>
                <w:b/>
                <w:i/>
                <w:sz w:val="20"/>
                <w:szCs w:val="20"/>
              </w:rPr>
              <w:t>E</w:t>
            </w:r>
            <w:r>
              <w:rPr>
                <w:b/>
                <w:i/>
                <w:sz w:val="20"/>
                <w:szCs w:val="20"/>
                <w:vertAlign w:val="subscript"/>
              </w:rPr>
              <w:t>d</w:t>
            </w:r>
            <w:r w:rsidRPr="003440F8">
              <w:rPr>
                <w:b/>
                <w:sz w:val="20"/>
                <w:szCs w:val="20"/>
              </w:rPr>
              <w:t xml:space="preserve"> (</w:t>
            </w:r>
            <w:r>
              <w:rPr>
                <w:b/>
                <w:sz w:val="20"/>
                <w:szCs w:val="20"/>
              </w:rPr>
              <w:t>e</w:t>
            </w:r>
            <w:r w:rsidRPr="003440F8">
              <w:rPr>
                <w:b/>
                <w:sz w:val="20"/>
                <w:szCs w:val="20"/>
              </w:rPr>
              <w:t>V)</w:t>
            </w:r>
          </w:p>
        </w:tc>
      </w:tr>
      <w:tr w:rsidR="005D7EDF" w:rsidRPr="003440F8" w:rsidTr="00FF0BBE">
        <w:trPr>
          <w:trHeight w:val="341"/>
          <w:jc w:val="center"/>
        </w:trPr>
        <w:tc>
          <w:tcPr>
            <w:tcW w:w="0" w:type="auto"/>
          </w:tcPr>
          <w:p w:rsidR="005D7EDF" w:rsidRPr="003440F8" w:rsidRDefault="005D7EDF" w:rsidP="00FF0BBE">
            <w:pPr>
              <w:jc w:val="center"/>
              <w:rPr>
                <w:sz w:val="20"/>
                <w:szCs w:val="20"/>
              </w:rPr>
            </w:pPr>
            <w:proofErr w:type="spellStart"/>
            <w:r>
              <w:rPr>
                <w:sz w:val="20"/>
                <w:szCs w:val="20"/>
              </w:rPr>
              <w:t>ZnO</w:t>
            </w:r>
            <w:proofErr w:type="spellEnd"/>
          </w:p>
        </w:tc>
        <w:tc>
          <w:tcPr>
            <w:tcW w:w="0" w:type="auto"/>
          </w:tcPr>
          <w:p w:rsidR="005D7EDF" w:rsidRPr="003440F8" w:rsidRDefault="005D7EDF" w:rsidP="00FF0BBE">
            <w:pPr>
              <w:jc w:val="center"/>
              <w:rPr>
                <w:sz w:val="20"/>
                <w:szCs w:val="20"/>
              </w:rPr>
            </w:pPr>
            <w:r>
              <w:rPr>
                <w:sz w:val="20"/>
                <w:szCs w:val="20"/>
              </w:rPr>
              <w:t>3.30</w:t>
            </w:r>
            <w:r w:rsidRPr="003440F8">
              <w:rPr>
                <w:sz w:val="20"/>
                <w:szCs w:val="20"/>
              </w:rPr>
              <w:t xml:space="preserve"> </w:t>
            </w:r>
          </w:p>
        </w:tc>
        <w:tc>
          <w:tcPr>
            <w:tcW w:w="0" w:type="auto"/>
          </w:tcPr>
          <w:p w:rsidR="005D7EDF" w:rsidRPr="003440F8" w:rsidRDefault="005D7EDF" w:rsidP="00FF0BBE">
            <w:pPr>
              <w:jc w:val="center"/>
              <w:rPr>
                <w:sz w:val="20"/>
                <w:szCs w:val="20"/>
              </w:rPr>
            </w:pPr>
            <w:r>
              <w:rPr>
                <w:rFonts w:hint="cs"/>
                <w:sz w:val="20"/>
                <w:szCs w:val="20"/>
                <w:rtl/>
              </w:rPr>
              <w:t>5.06</w:t>
            </w:r>
          </w:p>
        </w:tc>
        <w:tc>
          <w:tcPr>
            <w:tcW w:w="0" w:type="auto"/>
          </w:tcPr>
          <w:p w:rsidR="005D7EDF" w:rsidRPr="003440F8" w:rsidRDefault="005D7EDF" w:rsidP="00FF0BBE">
            <w:pPr>
              <w:jc w:val="center"/>
              <w:rPr>
                <w:sz w:val="20"/>
                <w:szCs w:val="20"/>
              </w:rPr>
            </w:pPr>
            <w:r>
              <w:rPr>
                <w:sz w:val="20"/>
                <w:szCs w:val="20"/>
              </w:rPr>
              <w:t>24.1</w:t>
            </w:r>
          </w:p>
        </w:tc>
      </w:tr>
    </w:tbl>
    <w:p w:rsidR="00656390" w:rsidRPr="003440F8" w:rsidRDefault="000A3182" w:rsidP="0097536B">
      <w:pPr>
        <w:autoSpaceDE w:val="0"/>
        <w:autoSpaceDN w:val="0"/>
        <w:bidi w:val="0"/>
        <w:adjustRightInd w:val="0"/>
        <w:jc w:val="both"/>
        <w:rPr>
          <w:b/>
          <w:bCs/>
          <w:color w:val="000000"/>
          <w:sz w:val="20"/>
          <w:szCs w:val="20"/>
        </w:rPr>
      </w:pPr>
      <w:r w:rsidRPr="003440F8">
        <w:rPr>
          <w:sz w:val="20"/>
          <w:szCs w:val="20"/>
        </w:rPr>
        <w:lastRenderedPageBreak/>
        <w:t xml:space="preserve"> </w:t>
      </w:r>
    </w:p>
    <w:p w:rsidR="00D2190B" w:rsidRPr="003440F8" w:rsidRDefault="00D2190B" w:rsidP="0097536B">
      <w:pPr>
        <w:autoSpaceDE w:val="0"/>
        <w:autoSpaceDN w:val="0"/>
        <w:bidi w:val="0"/>
        <w:adjustRightInd w:val="0"/>
        <w:jc w:val="both"/>
        <w:rPr>
          <w:rFonts w:ascii="Arial" w:hAnsi="Arial" w:cs="Arial"/>
          <w:b/>
          <w:bCs/>
          <w:color w:val="000000"/>
          <w:sz w:val="20"/>
          <w:szCs w:val="20"/>
        </w:rPr>
      </w:pPr>
    </w:p>
    <w:p w:rsidR="00FC0E01" w:rsidRDefault="008E65F0" w:rsidP="008E65F0">
      <w:pPr>
        <w:autoSpaceDE w:val="0"/>
        <w:autoSpaceDN w:val="0"/>
        <w:bidi w:val="0"/>
        <w:adjustRightInd w:val="0"/>
        <w:jc w:val="both"/>
        <w:rPr>
          <w:rFonts w:ascii="Arial" w:hAnsi="Arial" w:cs="Arial"/>
          <w:b/>
          <w:bCs/>
          <w:color w:val="000000"/>
          <w:sz w:val="20"/>
          <w:szCs w:val="20"/>
        </w:rPr>
      </w:pPr>
      <w:r>
        <w:rPr>
          <w:rFonts w:ascii="Arial" w:hAnsi="Arial" w:cs="Arial"/>
          <w:b/>
          <w:bCs/>
          <w:color w:val="000000"/>
          <w:sz w:val="20"/>
          <w:szCs w:val="20"/>
        </w:rPr>
        <w:t>Conclusions</w:t>
      </w:r>
    </w:p>
    <w:p w:rsidR="00E4650C" w:rsidRPr="003440F8" w:rsidRDefault="00E4650C" w:rsidP="00E4650C">
      <w:pPr>
        <w:autoSpaceDE w:val="0"/>
        <w:autoSpaceDN w:val="0"/>
        <w:bidi w:val="0"/>
        <w:adjustRightInd w:val="0"/>
        <w:jc w:val="both"/>
        <w:rPr>
          <w:bCs/>
          <w:color w:val="000000"/>
          <w:sz w:val="20"/>
          <w:szCs w:val="20"/>
        </w:rPr>
      </w:pPr>
    </w:p>
    <w:p w:rsidR="0070427E" w:rsidRPr="003440F8" w:rsidRDefault="00425FBA" w:rsidP="00FC0E01">
      <w:pPr>
        <w:autoSpaceDE w:val="0"/>
        <w:autoSpaceDN w:val="0"/>
        <w:bidi w:val="0"/>
        <w:adjustRightInd w:val="0"/>
        <w:ind w:firstLine="706"/>
        <w:jc w:val="both"/>
        <w:rPr>
          <w:bCs/>
          <w:color w:val="000000"/>
          <w:sz w:val="20"/>
          <w:szCs w:val="20"/>
        </w:rPr>
      </w:pPr>
      <w:r w:rsidRPr="003440F8">
        <w:rPr>
          <w:bCs/>
          <w:color w:val="000000"/>
          <w:sz w:val="20"/>
          <w:szCs w:val="20"/>
        </w:rPr>
        <w:t xml:space="preserve">It was </w:t>
      </w:r>
      <w:proofErr w:type="gramStart"/>
      <w:r w:rsidRPr="003440F8">
        <w:rPr>
          <w:bCs/>
          <w:color w:val="000000"/>
          <w:sz w:val="20"/>
          <w:szCs w:val="20"/>
        </w:rPr>
        <w:t>demonstrate</w:t>
      </w:r>
      <w:proofErr w:type="gramEnd"/>
      <w:r w:rsidRPr="003440F8">
        <w:rPr>
          <w:bCs/>
          <w:color w:val="000000"/>
          <w:sz w:val="20"/>
          <w:szCs w:val="20"/>
        </w:rPr>
        <w:t xml:space="preserve"> that </w:t>
      </w:r>
      <w:r w:rsidR="00714FB1">
        <w:rPr>
          <w:bCs/>
          <w:color w:val="000000"/>
          <w:sz w:val="20"/>
          <w:szCs w:val="20"/>
        </w:rPr>
        <w:t xml:space="preserve">highly good quality </w:t>
      </w:r>
      <w:proofErr w:type="spellStart"/>
      <w:r w:rsidR="00714FB1">
        <w:rPr>
          <w:bCs/>
          <w:color w:val="000000"/>
          <w:sz w:val="20"/>
          <w:szCs w:val="20"/>
        </w:rPr>
        <w:t>ZnO</w:t>
      </w:r>
      <w:proofErr w:type="spellEnd"/>
      <w:r w:rsidR="00714FB1">
        <w:rPr>
          <w:bCs/>
          <w:color w:val="000000"/>
          <w:sz w:val="20"/>
          <w:szCs w:val="20"/>
        </w:rPr>
        <w:t xml:space="preserve"> film is fabricated with preferential growth perpendicular to Si substrate. </w:t>
      </w:r>
      <w:r w:rsidR="00B14BA2">
        <w:rPr>
          <w:bCs/>
          <w:color w:val="000000"/>
          <w:sz w:val="20"/>
          <w:szCs w:val="20"/>
        </w:rPr>
        <w:t xml:space="preserve">The compositional analysis of film was done using EDX. </w:t>
      </w:r>
      <w:r w:rsidR="00714FB1">
        <w:rPr>
          <w:bCs/>
          <w:color w:val="000000"/>
          <w:sz w:val="20"/>
          <w:szCs w:val="20"/>
        </w:rPr>
        <w:t>The band gap and other optical parameters were determined.</w:t>
      </w:r>
      <w:r w:rsidR="00B14BA2">
        <w:rPr>
          <w:bCs/>
          <w:color w:val="000000"/>
          <w:sz w:val="20"/>
          <w:szCs w:val="20"/>
        </w:rPr>
        <w:t xml:space="preserve"> The dispersion of refractive index was studies using single oscillator model. All the parameters are in well agreement with previously reported values. </w:t>
      </w:r>
    </w:p>
    <w:p w:rsidR="00AD3F02" w:rsidRPr="003440F8" w:rsidRDefault="00AD3F02" w:rsidP="0097536B">
      <w:pPr>
        <w:autoSpaceDE w:val="0"/>
        <w:autoSpaceDN w:val="0"/>
        <w:bidi w:val="0"/>
        <w:adjustRightInd w:val="0"/>
        <w:jc w:val="both"/>
        <w:rPr>
          <w:b/>
          <w:bCs/>
          <w:color w:val="000000"/>
          <w:sz w:val="20"/>
          <w:szCs w:val="20"/>
        </w:rPr>
      </w:pPr>
    </w:p>
    <w:p w:rsidR="009C59BB" w:rsidRDefault="0070427E" w:rsidP="009C59BB">
      <w:pPr>
        <w:autoSpaceDE w:val="0"/>
        <w:autoSpaceDN w:val="0"/>
        <w:bidi w:val="0"/>
        <w:adjustRightInd w:val="0"/>
        <w:jc w:val="both"/>
        <w:rPr>
          <w:rFonts w:ascii="Arial" w:hAnsi="Arial" w:cs="Arial"/>
          <w:b/>
          <w:bCs/>
          <w:color w:val="000000"/>
          <w:sz w:val="20"/>
          <w:szCs w:val="20"/>
        </w:rPr>
      </w:pPr>
      <w:r w:rsidRPr="003440F8">
        <w:rPr>
          <w:rFonts w:ascii="Arial" w:hAnsi="Arial" w:cs="Arial"/>
          <w:b/>
          <w:bCs/>
          <w:color w:val="000000"/>
          <w:sz w:val="20"/>
          <w:szCs w:val="20"/>
        </w:rPr>
        <w:t xml:space="preserve">References:  </w:t>
      </w:r>
    </w:p>
    <w:p w:rsidR="0080016F" w:rsidRPr="0080016F" w:rsidRDefault="008F63DD" w:rsidP="0080016F">
      <w:pPr>
        <w:autoSpaceDE w:val="0"/>
        <w:autoSpaceDN w:val="0"/>
        <w:bidi w:val="0"/>
        <w:adjustRightInd w:val="0"/>
        <w:jc w:val="both"/>
        <w:rPr>
          <w:bCs/>
          <w:noProof/>
          <w:color w:val="000000"/>
          <w:sz w:val="20"/>
          <w:szCs w:val="20"/>
        </w:rPr>
      </w:pPr>
      <w:bookmarkStart w:id="1" w:name="_ENREF_1"/>
      <w:r w:rsidRPr="0080016F">
        <w:rPr>
          <w:bCs/>
          <w:noProof/>
          <w:color w:val="000000"/>
          <w:sz w:val="20"/>
          <w:szCs w:val="20"/>
        </w:rPr>
        <w:t xml:space="preserve">[1] </w:t>
      </w:r>
      <w:r w:rsidR="0080016F" w:rsidRPr="0080016F">
        <w:rPr>
          <w:bCs/>
          <w:noProof/>
          <w:color w:val="000000"/>
          <w:sz w:val="20"/>
          <w:szCs w:val="20"/>
        </w:rPr>
        <w:t>S.J. Pearton, D.P. Norton, K. Ip, Y.W. Heo, T. Steiner, J. Vac. Sci. Technol. B, 22 (2004) 932–948.</w:t>
      </w:r>
    </w:p>
    <w:p w:rsidR="0080016F" w:rsidRPr="0080016F" w:rsidRDefault="008F63DD" w:rsidP="0080016F">
      <w:pPr>
        <w:autoSpaceDE w:val="0"/>
        <w:autoSpaceDN w:val="0"/>
        <w:bidi w:val="0"/>
        <w:adjustRightInd w:val="0"/>
        <w:jc w:val="both"/>
        <w:rPr>
          <w:bCs/>
          <w:noProof/>
          <w:color w:val="000000"/>
          <w:sz w:val="20"/>
          <w:szCs w:val="20"/>
        </w:rPr>
      </w:pPr>
      <w:bookmarkStart w:id="2" w:name="_ENREF_2"/>
      <w:bookmarkEnd w:id="1"/>
      <w:r w:rsidRPr="0080016F">
        <w:rPr>
          <w:bCs/>
          <w:noProof/>
          <w:color w:val="000000"/>
          <w:sz w:val="20"/>
          <w:szCs w:val="20"/>
        </w:rPr>
        <w:t xml:space="preserve">[2] </w:t>
      </w:r>
      <w:r w:rsidR="0080016F" w:rsidRPr="0080016F">
        <w:rPr>
          <w:bCs/>
          <w:noProof/>
          <w:color w:val="000000"/>
          <w:sz w:val="20"/>
          <w:szCs w:val="20"/>
        </w:rPr>
        <w:t>K. Mahmood, H.W. Kang, S.B. Park, H. J. Sung, Appl. Mater. Interfaces, 5 (2013) 3075−3084.</w:t>
      </w:r>
    </w:p>
    <w:p w:rsidR="008F63DD" w:rsidRPr="003440F8" w:rsidRDefault="008F63DD" w:rsidP="008F63DD">
      <w:pPr>
        <w:jc w:val="right"/>
        <w:rPr>
          <w:bCs/>
          <w:noProof/>
          <w:color w:val="000000"/>
          <w:sz w:val="20"/>
          <w:szCs w:val="20"/>
        </w:rPr>
      </w:pPr>
      <w:bookmarkStart w:id="3" w:name="_ENREF_3"/>
      <w:bookmarkEnd w:id="2"/>
      <w:r w:rsidRPr="003440F8">
        <w:rPr>
          <w:bCs/>
          <w:noProof/>
          <w:color w:val="000000"/>
          <w:sz w:val="20"/>
          <w:szCs w:val="20"/>
        </w:rPr>
        <w:t xml:space="preserve">[3] </w:t>
      </w:r>
      <w:r w:rsidR="00CF0DF0" w:rsidRPr="00C41D26">
        <w:rPr>
          <w:bCs/>
          <w:noProof/>
          <w:color w:val="000000"/>
          <w:sz w:val="20"/>
          <w:szCs w:val="20"/>
        </w:rPr>
        <w:t>J. Sun, Q. Dai, F. Liu, H. Huang, Z. Li, X. Zhang, Y. Wang, Sci. China. Phys. Mech. Astron.</w:t>
      </w:r>
      <w:r w:rsidR="00CF0DF0">
        <w:rPr>
          <w:bCs/>
          <w:noProof/>
          <w:color w:val="000000"/>
          <w:sz w:val="20"/>
          <w:szCs w:val="20"/>
        </w:rPr>
        <w:t>,</w:t>
      </w:r>
      <w:r w:rsidR="00CF0DF0" w:rsidRPr="00C41D26">
        <w:rPr>
          <w:bCs/>
          <w:noProof/>
          <w:color w:val="000000"/>
          <w:sz w:val="20"/>
          <w:szCs w:val="20"/>
        </w:rPr>
        <w:t xml:space="preserve"> 54 (2011) 102–105</w:t>
      </w:r>
      <w:bookmarkEnd w:id="3"/>
      <w:r w:rsidR="00CF0DF0">
        <w:rPr>
          <w:bCs/>
          <w:noProof/>
          <w:color w:val="000000"/>
          <w:sz w:val="20"/>
          <w:szCs w:val="20"/>
        </w:rPr>
        <w:t>.</w:t>
      </w:r>
    </w:p>
    <w:p w:rsidR="003B5320" w:rsidRPr="003B5320" w:rsidRDefault="008F63DD" w:rsidP="003B5320">
      <w:pPr>
        <w:autoSpaceDE w:val="0"/>
        <w:autoSpaceDN w:val="0"/>
        <w:bidi w:val="0"/>
        <w:adjustRightInd w:val="0"/>
        <w:jc w:val="both"/>
        <w:rPr>
          <w:bCs/>
          <w:noProof/>
          <w:color w:val="000000"/>
          <w:sz w:val="20"/>
          <w:szCs w:val="20"/>
        </w:rPr>
      </w:pPr>
      <w:bookmarkStart w:id="4" w:name="_ENREF_4"/>
      <w:r w:rsidRPr="003B5320">
        <w:rPr>
          <w:bCs/>
          <w:noProof/>
          <w:color w:val="000000"/>
          <w:sz w:val="20"/>
          <w:szCs w:val="20"/>
        </w:rPr>
        <w:t>[4]</w:t>
      </w:r>
      <w:r w:rsidR="003B5320" w:rsidRPr="003B5320">
        <w:rPr>
          <w:bCs/>
          <w:noProof/>
          <w:color w:val="000000"/>
          <w:sz w:val="20"/>
          <w:szCs w:val="20"/>
        </w:rPr>
        <w:t xml:space="preserve"> D. Hwang, O. Min-Suh, J. Lim S. Park, J. Phys. Appl. Phys., 40 (2007) 387–412.</w:t>
      </w:r>
    </w:p>
    <w:p w:rsidR="0056482F" w:rsidRDefault="008F63DD" w:rsidP="0056482F">
      <w:pPr>
        <w:autoSpaceDE w:val="0"/>
        <w:autoSpaceDN w:val="0"/>
        <w:bidi w:val="0"/>
        <w:adjustRightInd w:val="0"/>
        <w:jc w:val="both"/>
        <w:rPr>
          <w:color w:val="000000"/>
          <w:sz w:val="22"/>
          <w:szCs w:val="22"/>
        </w:rPr>
      </w:pPr>
      <w:bookmarkStart w:id="5" w:name="_ENREF_5"/>
      <w:bookmarkEnd w:id="4"/>
      <w:r w:rsidRPr="0056482F">
        <w:rPr>
          <w:bCs/>
          <w:noProof/>
          <w:color w:val="000000"/>
          <w:sz w:val="20"/>
          <w:szCs w:val="20"/>
        </w:rPr>
        <w:t>[5]</w:t>
      </w:r>
      <w:r w:rsidR="0056482F" w:rsidRPr="0056482F">
        <w:rPr>
          <w:bCs/>
          <w:noProof/>
          <w:color w:val="000000"/>
          <w:sz w:val="20"/>
          <w:szCs w:val="20"/>
        </w:rPr>
        <w:t xml:space="preserve"> K.K. Banger, Y. Yamashita, K. Mori, R.L. Peterson, T. Leedham, J. Rickard, H.Sirringhaus, Nat. Mater., 10 (2011) 45.</w:t>
      </w:r>
      <w:bookmarkStart w:id="6" w:name="_ENREF_6"/>
      <w:bookmarkEnd w:id="5"/>
    </w:p>
    <w:p w:rsidR="008F63DD" w:rsidRPr="0056482F" w:rsidRDefault="008F63DD" w:rsidP="0056482F">
      <w:pPr>
        <w:autoSpaceDE w:val="0"/>
        <w:autoSpaceDN w:val="0"/>
        <w:bidi w:val="0"/>
        <w:adjustRightInd w:val="0"/>
        <w:jc w:val="both"/>
        <w:rPr>
          <w:color w:val="000000"/>
          <w:sz w:val="22"/>
          <w:szCs w:val="22"/>
        </w:rPr>
      </w:pPr>
      <w:r w:rsidRPr="00796B28">
        <w:rPr>
          <w:bCs/>
          <w:noProof/>
          <w:color w:val="000000"/>
          <w:sz w:val="20"/>
          <w:szCs w:val="20"/>
        </w:rPr>
        <w:t>[6]</w:t>
      </w:r>
      <w:r w:rsidR="00796B28" w:rsidRPr="00796B28">
        <w:rPr>
          <w:bCs/>
          <w:noProof/>
          <w:color w:val="000000"/>
          <w:sz w:val="20"/>
          <w:szCs w:val="20"/>
        </w:rPr>
        <w:t xml:space="preserve"> J. Xia, A. Wang, X. Liu, Z. Su, Appl. Surf. Sci., 257 (2011) 9724–9732</w:t>
      </w:r>
      <w:r w:rsidR="00796B28" w:rsidRPr="00796B28">
        <w:rPr>
          <w:color w:val="000000"/>
          <w:sz w:val="22"/>
          <w:szCs w:val="22"/>
        </w:rPr>
        <w:t>.</w:t>
      </w:r>
      <w:bookmarkEnd w:id="6"/>
    </w:p>
    <w:p w:rsidR="007428AD" w:rsidRDefault="008F63DD" w:rsidP="008F63DD">
      <w:pPr>
        <w:jc w:val="right"/>
        <w:rPr>
          <w:bCs/>
          <w:noProof/>
          <w:color w:val="000000"/>
          <w:sz w:val="20"/>
          <w:szCs w:val="20"/>
        </w:rPr>
      </w:pPr>
      <w:bookmarkStart w:id="7" w:name="_ENREF_7"/>
      <w:r w:rsidRPr="003440F8">
        <w:rPr>
          <w:bCs/>
          <w:noProof/>
          <w:color w:val="000000"/>
          <w:sz w:val="20"/>
          <w:szCs w:val="20"/>
        </w:rPr>
        <w:t xml:space="preserve">[7] </w:t>
      </w:r>
      <w:r w:rsidR="007428AD" w:rsidRPr="00B72955">
        <w:rPr>
          <w:bCs/>
          <w:noProof/>
          <w:color w:val="000000"/>
          <w:sz w:val="20"/>
          <w:szCs w:val="20"/>
        </w:rPr>
        <w:t>S. Ilican, Y. Caglar, M. Caglar, J. Optoelectron. Adv. Mater.</w:t>
      </w:r>
      <w:r w:rsidR="007428AD">
        <w:rPr>
          <w:bCs/>
          <w:noProof/>
          <w:color w:val="000000"/>
          <w:sz w:val="20"/>
          <w:szCs w:val="20"/>
        </w:rPr>
        <w:t>,</w:t>
      </w:r>
      <w:r w:rsidR="007428AD" w:rsidRPr="00B72955">
        <w:rPr>
          <w:bCs/>
          <w:noProof/>
          <w:color w:val="000000"/>
          <w:sz w:val="20"/>
          <w:szCs w:val="20"/>
        </w:rPr>
        <w:t xml:space="preserve"> 10 (2008) 2578–2583.</w:t>
      </w:r>
      <w:bookmarkStart w:id="8" w:name="_ENREF_8"/>
      <w:bookmarkEnd w:id="7"/>
    </w:p>
    <w:p w:rsidR="00E24004" w:rsidRDefault="008F63DD" w:rsidP="008F63DD">
      <w:pPr>
        <w:jc w:val="right"/>
        <w:rPr>
          <w:bCs/>
          <w:noProof/>
          <w:color w:val="000000"/>
          <w:sz w:val="20"/>
          <w:szCs w:val="20"/>
        </w:rPr>
      </w:pPr>
      <w:r w:rsidRPr="003440F8">
        <w:rPr>
          <w:bCs/>
          <w:noProof/>
          <w:color w:val="000000"/>
          <w:sz w:val="20"/>
          <w:szCs w:val="20"/>
        </w:rPr>
        <w:t xml:space="preserve">[8] </w:t>
      </w:r>
      <w:r w:rsidR="00E24004" w:rsidRPr="00A73456">
        <w:rPr>
          <w:bCs/>
          <w:noProof/>
          <w:color w:val="000000"/>
          <w:sz w:val="20"/>
          <w:szCs w:val="20"/>
        </w:rPr>
        <w:t>W.Y. Zhang, D.K. He, Z.Z. Liu, L.J. Sun, Z.X. Fu, J. Optoelectron. Adv. Mater. Rapid Commun., 4 (11) (2010) 1651–1654</w:t>
      </w:r>
      <w:r w:rsidR="00E24004" w:rsidRPr="00943FE4">
        <w:rPr>
          <w:color w:val="000000"/>
          <w:sz w:val="22"/>
          <w:szCs w:val="22"/>
        </w:rPr>
        <w:t>.</w:t>
      </w:r>
      <w:bookmarkStart w:id="9" w:name="_ENREF_9"/>
      <w:bookmarkEnd w:id="8"/>
    </w:p>
    <w:p w:rsidR="00AE29CB" w:rsidRDefault="008F63DD" w:rsidP="008F63DD">
      <w:pPr>
        <w:jc w:val="right"/>
        <w:rPr>
          <w:bCs/>
          <w:noProof/>
          <w:color w:val="000000"/>
          <w:sz w:val="20"/>
          <w:szCs w:val="20"/>
        </w:rPr>
      </w:pPr>
      <w:r w:rsidRPr="003440F8">
        <w:rPr>
          <w:bCs/>
          <w:noProof/>
          <w:color w:val="000000"/>
          <w:sz w:val="20"/>
          <w:szCs w:val="20"/>
        </w:rPr>
        <w:t xml:space="preserve">[9] </w:t>
      </w:r>
      <w:bookmarkStart w:id="10" w:name="_ENREF_10"/>
      <w:bookmarkEnd w:id="9"/>
      <w:r w:rsidR="00AE29CB" w:rsidRPr="00917DB1">
        <w:rPr>
          <w:bCs/>
          <w:noProof/>
          <w:color w:val="000000"/>
          <w:sz w:val="20"/>
          <w:szCs w:val="20"/>
        </w:rPr>
        <w:t>L.H. Van, M.H. Hong, J. Ding, J. Alloys Comp.</w:t>
      </w:r>
      <w:r w:rsidR="00AE29CB">
        <w:rPr>
          <w:bCs/>
          <w:noProof/>
          <w:color w:val="000000"/>
          <w:sz w:val="20"/>
          <w:szCs w:val="20"/>
        </w:rPr>
        <w:t>,</w:t>
      </w:r>
      <w:r w:rsidR="00AE29CB" w:rsidRPr="00917DB1">
        <w:rPr>
          <w:bCs/>
          <w:noProof/>
          <w:color w:val="000000"/>
          <w:sz w:val="20"/>
          <w:szCs w:val="20"/>
        </w:rPr>
        <w:t xml:space="preserve"> 449 (1) (2008) 207–209.</w:t>
      </w:r>
      <w:r w:rsidR="00AE29CB" w:rsidRPr="003440F8">
        <w:rPr>
          <w:bCs/>
          <w:noProof/>
          <w:color w:val="000000"/>
          <w:sz w:val="20"/>
          <w:szCs w:val="20"/>
        </w:rPr>
        <w:t xml:space="preserve"> </w:t>
      </w:r>
    </w:p>
    <w:p w:rsidR="00AF1117" w:rsidRDefault="008F63DD" w:rsidP="008F63DD">
      <w:pPr>
        <w:jc w:val="right"/>
        <w:rPr>
          <w:bCs/>
          <w:noProof/>
          <w:color w:val="000000"/>
          <w:sz w:val="20"/>
          <w:szCs w:val="20"/>
        </w:rPr>
      </w:pPr>
      <w:r w:rsidRPr="003440F8">
        <w:rPr>
          <w:bCs/>
          <w:noProof/>
          <w:color w:val="000000"/>
          <w:sz w:val="20"/>
          <w:szCs w:val="20"/>
        </w:rPr>
        <w:t xml:space="preserve">[10] </w:t>
      </w:r>
      <w:bookmarkStart w:id="11" w:name="_ENREF_11"/>
      <w:bookmarkEnd w:id="10"/>
      <w:r w:rsidR="00AF1117" w:rsidRPr="002D390D">
        <w:rPr>
          <w:bCs/>
          <w:noProof/>
          <w:color w:val="000000"/>
          <w:sz w:val="20"/>
          <w:szCs w:val="20"/>
        </w:rPr>
        <w:t>M.H. Aslan, A.Y. Oral, E. Mensur, A. Gul, E. Basaran, Solar Energy Mater. Solar Cells</w:t>
      </w:r>
      <w:r w:rsidR="00AF1117">
        <w:rPr>
          <w:bCs/>
          <w:noProof/>
          <w:color w:val="000000"/>
          <w:sz w:val="20"/>
          <w:szCs w:val="20"/>
        </w:rPr>
        <w:t>,</w:t>
      </w:r>
      <w:r w:rsidR="00AF1117" w:rsidRPr="002D390D">
        <w:rPr>
          <w:bCs/>
          <w:noProof/>
          <w:color w:val="000000"/>
          <w:sz w:val="20"/>
          <w:szCs w:val="20"/>
        </w:rPr>
        <w:t xml:space="preserve"> 82 (2004) 543–552.</w:t>
      </w:r>
      <w:r w:rsidR="00AF1117" w:rsidRPr="003440F8">
        <w:rPr>
          <w:bCs/>
          <w:noProof/>
          <w:color w:val="000000"/>
          <w:sz w:val="20"/>
          <w:szCs w:val="20"/>
        </w:rPr>
        <w:t xml:space="preserve"> </w:t>
      </w:r>
    </w:p>
    <w:p w:rsidR="00AF1117" w:rsidRPr="00AF1117" w:rsidRDefault="008F63DD" w:rsidP="00AF1117">
      <w:pPr>
        <w:autoSpaceDE w:val="0"/>
        <w:autoSpaceDN w:val="0"/>
        <w:bidi w:val="0"/>
        <w:adjustRightInd w:val="0"/>
        <w:jc w:val="both"/>
        <w:rPr>
          <w:color w:val="000000"/>
          <w:sz w:val="22"/>
          <w:szCs w:val="22"/>
        </w:rPr>
      </w:pPr>
      <w:r w:rsidRPr="00AF1117">
        <w:rPr>
          <w:bCs/>
          <w:noProof/>
          <w:color w:val="000000"/>
          <w:sz w:val="20"/>
          <w:szCs w:val="20"/>
        </w:rPr>
        <w:t>[11]</w:t>
      </w:r>
      <w:r w:rsidR="00AF1117" w:rsidRPr="00AF1117">
        <w:rPr>
          <w:bCs/>
          <w:noProof/>
          <w:color w:val="000000"/>
          <w:sz w:val="20"/>
          <w:szCs w:val="20"/>
        </w:rPr>
        <w:t xml:space="preserve"> O.A. Novodvorsky, L.S. Gorbatenko, V.Y. Panchenko, O.D. Khramova, Y.A. Cherebilo, C. Wenzel, J.W. Bartha, V.T. Bublik, K.D. Shcherbachev, Semiconductors, 43 (2009) 419–424</w:t>
      </w:r>
      <w:r w:rsidR="00AF1117" w:rsidRPr="00AF1117">
        <w:rPr>
          <w:color w:val="000000"/>
          <w:sz w:val="22"/>
          <w:szCs w:val="22"/>
        </w:rPr>
        <w:t>.</w:t>
      </w:r>
    </w:p>
    <w:p w:rsidR="00453BEF" w:rsidRDefault="008F63DD" w:rsidP="008F63DD">
      <w:pPr>
        <w:jc w:val="right"/>
        <w:rPr>
          <w:bCs/>
          <w:noProof/>
          <w:color w:val="000000"/>
          <w:sz w:val="20"/>
          <w:szCs w:val="20"/>
        </w:rPr>
      </w:pPr>
      <w:bookmarkStart w:id="12" w:name="_ENREF_12"/>
      <w:bookmarkEnd w:id="11"/>
      <w:r w:rsidRPr="003440F8">
        <w:rPr>
          <w:bCs/>
          <w:noProof/>
          <w:color w:val="000000"/>
          <w:sz w:val="20"/>
          <w:szCs w:val="20"/>
        </w:rPr>
        <w:t xml:space="preserve">[12] </w:t>
      </w:r>
      <w:bookmarkStart w:id="13" w:name="_ENREF_13"/>
      <w:bookmarkEnd w:id="12"/>
      <w:r w:rsidR="00453BEF" w:rsidRPr="002D390D">
        <w:rPr>
          <w:bCs/>
          <w:noProof/>
          <w:color w:val="000000"/>
          <w:sz w:val="20"/>
          <w:szCs w:val="20"/>
        </w:rPr>
        <w:t xml:space="preserve">O.A. Novodvorsky, L.S. Gorbatenko, V.Y. Panchenko, O.D. Khramova, </w:t>
      </w:r>
      <w:r w:rsidR="00453BEF">
        <w:rPr>
          <w:bCs/>
          <w:noProof/>
          <w:color w:val="000000"/>
          <w:sz w:val="20"/>
          <w:szCs w:val="20"/>
        </w:rPr>
        <w:t xml:space="preserve">Y.A. Cherebilo, C. Wenzel, J.W. </w:t>
      </w:r>
      <w:r w:rsidR="00453BEF" w:rsidRPr="002D390D">
        <w:rPr>
          <w:bCs/>
          <w:noProof/>
          <w:color w:val="000000"/>
          <w:sz w:val="20"/>
          <w:szCs w:val="20"/>
        </w:rPr>
        <w:t xml:space="preserve">Bartha, </w:t>
      </w:r>
      <w:r w:rsidR="00453BEF">
        <w:rPr>
          <w:bCs/>
          <w:noProof/>
          <w:color w:val="000000"/>
          <w:sz w:val="20"/>
          <w:szCs w:val="20"/>
        </w:rPr>
        <w:t xml:space="preserve">V.T. Bublik, K.D. Shcherbachev, Semiconductors, 43 (2009) </w:t>
      </w:r>
      <w:r w:rsidR="00453BEF" w:rsidRPr="002D390D">
        <w:rPr>
          <w:bCs/>
          <w:noProof/>
          <w:color w:val="000000"/>
          <w:sz w:val="20"/>
          <w:szCs w:val="20"/>
        </w:rPr>
        <w:t>419–424</w:t>
      </w:r>
      <w:r w:rsidR="00453BEF" w:rsidRPr="009F4ED2">
        <w:rPr>
          <w:color w:val="000000"/>
          <w:sz w:val="22"/>
          <w:szCs w:val="22"/>
        </w:rPr>
        <w:t>.</w:t>
      </w:r>
      <w:r w:rsidR="00453BEF" w:rsidRPr="003440F8">
        <w:rPr>
          <w:bCs/>
          <w:noProof/>
          <w:color w:val="000000"/>
          <w:sz w:val="20"/>
          <w:szCs w:val="20"/>
        </w:rPr>
        <w:t xml:space="preserve"> </w:t>
      </w:r>
    </w:p>
    <w:p w:rsidR="008F63DD" w:rsidRPr="003440F8" w:rsidRDefault="008F63DD" w:rsidP="008F63DD">
      <w:pPr>
        <w:jc w:val="right"/>
        <w:rPr>
          <w:bCs/>
          <w:noProof/>
          <w:color w:val="000000"/>
          <w:sz w:val="20"/>
          <w:szCs w:val="20"/>
        </w:rPr>
      </w:pPr>
      <w:r w:rsidRPr="003440F8">
        <w:rPr>
          <w:bCs/>
          <w:noProof/>
          <w:color w:val="000000"/>
          <w:sz w:val="20"/>
          <w:szCs w:val="20"/>
        </w:rPr>
        <w:t xml:space="preserve">[13] </w:t>
      </w:r>
      <w:bookmarkEnd w:id="13"/>
      <w:r w:rsidR="00882038" w:rsidRPr="007133B9">
        <w:rPr>
          <w:bCs/>
          <w:noProof/>
          <w:color w:val="000000"/>
          <w:sz w:val="20"/>
          <w:szCs w:val="20"/>
        </w:rPr>
        <w:t>T.J. Kuo, C.N. Lin, C.L. Kuo, M.H. Huang, Chem. Mater.</w:t>
      </w:r>
      <w:r w:rsidR="00882038">
        <w:rPr>
          <w:bCs/>
          <w:noProof/>
          <w:color w:val="000000"/>
          <w:sz w:val="20"/>
          <w:szCs w:val="20"/>
        </w:rPr>
        <w:t>,</w:t>
      </w:r>
      <w:r w:rsidR="00882038" w:rsidRPr="007133B9">
        <w:rPr>
          <w:bCs/>
          <w:noProof/>
          <w:color w:val="000000"/>
          <w:sz w:val="20"/>
          <w:szCs w:val="20"/>
        </w:rPr>
        <w:t xml:space="preserve"> 19 (2007) 5143.</w:t>
      </w:r>
    </w:p>
    <w:p w:rsidR="00882038" w:rsidRDefault="008F63DD" w:rsidP="00882038">
      <w:pPr>
        <w:autoSpaceDE w:val="0"/>
        <w:autoSpaceDN w:val="0"/>
        <w:bidi w:val="0"/>
        <w:adjustRightInd w:val="0"/>
        <w:jc w:val="both"/>
        <w:rPr>
          <w:bCs/>
          <w:noProof/>
          <w:color w:val="000000"/>
          <w:sz w:val="20"/>
          <w:szCs w:val="20"/>
        </w:rPr>
      </w:pPr>
      <w:bookmarkStart w:id="14" w:name="_ENREF_14"/>
      <w:r w:rsidRPr="00882038">
        <w:rPr>
          <w:bCs/>
          <w:noProof/>
          <w:color w:val="000000"/>
          <w:sz w:val="20"/>
          <w:szCs w:val="20"/>
        </w:rPr>
        <w:t xml:space="preserve">[14] </w:t>
      </w:r>
      <w:bookmarkEnd w:id="14"/>
      <w:r w:rsidR="00882038" w:rsidRPr="00882038">
        <w:rPr>
          <w:bCs/>
          <w:noProof/>
          <w:color w:val="000000"/>
          <w:sz w:val="20"/>
          <w:szCs w:val="20"/>
        </w:rPr>
        <w:t xml:space="preserve">S.L. Mensah, V.K. Kayastha, I.N. Ivanov, D.B. Geohegan, Y.K. Yap, Appl. Phys. Lett., 90 (2007) 113108. </w:t>
      </w:r>
      <w:bookmarkStart w:id="15" w:name="_ENREF_15"/>
    </w:p>
    <w:p w:rsidR="007A6B78" w:rsidRDefault="007A6B78" w:rsidP="007A6B78">
      <w:pPr>
        <w:autoSpaceDE w:val="0"/>
        <w:autoSpaceDN w:val="0"/>
        <w:bidi w:val="0"/>
        <w:adjustRightInd w:val="0"/>
        <w:jc w:val="both"/>
        <w:rPr>
          <w:bCs/>
          <w:noProof/>
          <w:color w:val="000000"/>
          <w:sz w:val="20"/>
          <w:szCs w:val="20"/>
        </w:rPr>
      </w:pPr>
      <w:r w:rsidRPr="00AA7F74">
        <w:rPr>
          <w:bCs/>
          <w:noProof/>
          <w:color w:val="000000"/>
          <w:sz w:val="20"/>
          <w:szCs w:val="20"/>
        </w:rPr>
        <w:t>[15] J.H. Park, H.J. Choi, Y.J. Choi, S.H. Sohn, J.G. Park, J. Mater. Chem., 14 (2004) 35.</w:t>
      </w:r>
      <w:bookmarkStart w:id="16" w:name="_ENREF_16"/>
    </w:p>
    <w:p w:rsidR="007A6B78" w:rsidRDefault="007A6B78" w:rsidP="007A6B78">
      <w:pPr>
        <w:autoSpaceDE w:val="0"/>
        <w:autoSpaceDN w:val="0"/>
        <w:bidi w:val="0"/>
        <w:adjustRightInd w:val="0"/>
        <w:jc w:val="both"/>
        <w:rPr>
          <w:bCs/>
          <w:noProof/>
          <w:color w:val="000000"/>
          <w:sz w:val="20"/>
          <w:szCs w:val="20"/>
        </w:rPr>
      </w:pPr>
      <w:r w:rsidRPr="00AA7F74">
        <w:rPr>
          <w:bCs/>
          <w:noProof/>
          <w:color w:val="000000"/>
          <w:sz w:val="20"/>
          <w:szCs w:val="20"/>
        </w:rPr>
        <w:t xml:space="preserve">[16] </w:t>
      </w:r>
      <w:bookmarkEnd w:id="16"/>
      <w:r w:rsidRPr="00AA7F74">
        <w:rPr>
          <w:bCs/>
          <w:noProof/>
          <w:color w:val="000000"/>
          <w:sz w:val="20"/>
          <w:szCs w:val="20"/>
        </w:rPr>
        <w:t>W.L. Hughes, Z.L. Wang, Appl. Phys. Lett., 86 (2005) 043106.</w:t>
      </w:r>
    </w:p>
    <w:p w:rsidR="007A6B78" w:rsidRDefault="007A6B78" w:rsidP="007A6B78">
      <w:pPr>
        <w:autoSpaceDE w:val="0"/>
        <w:autoSpaceDN w:val="0"/>
        <w:bidi w:val="0"/>
        <w:adjustRightInd w:val="0"/>
        <w:jc w:val="both"/>
        <w:rPr>
          <w:bCs/>
          <w:noProof/>
          <w:color w:val="000000"/>
          <w:sz w:val="20"/>
          <w:szCs w:val="20"/>
        </w:rPr>
      </w:pPr>
      <w:bookmarkStart w:id="17" w:name="_ENREF_17"/>
      <w:r w:rsidRPr="00AA7F74">
        <w:rPr>
          <w:bCs/>
          <w:noProof/>
          <w:color w:val="000000"/>
          <w:sz w:val="20"/>
          <w:szCs w:val="20"/>
        </w:rPr>
        <w:t xml:space="preserve">[17] </w:t>
      </w:r>
      <w:bookmarkEnd w:id="17"/>
      <w:r w:rsidRPr="00AA7F74">
        <w:rPr>
          <w:bCs/>
          <w:noProof/>
          <w:color w:val="000000"/>
          <w:sz w:val="20"/>
          <w:szCs w:val="20"/>
        </w:rPr>
        <w:t>Y.J. Park, J.D. Lee, S.Y. Yun, H.J. Moon, T.B. Lee, S.S. Kim, J. Cryst. Growth, 276 (2005) 158.</w:t>
      </w:r>
    </w:p>
    <w:p w:rsidR="00DE2701" w:rsidRDefault="008F63DD" w:rsidP="00DE2701">
      <w:pPr>
        <w:autoSpaceDE w:val="0"/>
        <w:autoSpaceDN w:val="0"/>
        <w:bidi w:val="0"/>
        <w:adjustRightInd w:val="0"/>
        <w:jc w:val="both"/>
        <w:rPr>
          <w:bCs/>
          <w:noProof/>
          <w:color w:val="000000"/>
          <w:sz w:val="20"/>
          <w:szCs w:val="20"/>
        </w:rPr>
      </w:pPr>
      <w:bookmarkStart w:id="18" w:name="_ENREF_18"/>
      <w:bookmarkEnd w:id="15"/>
      <w:r w:rsidRPr="00DE2701">
        <w:rPr>
          <w:bCs/>
          <w:noProof/>
          <w:color w:val="000000"/>
          <w:sz w:val="20"/>
          <w:szCs w:val="20"/>
        </w:rPr>
        <w:t xml:space="preserve">[18] </w:t>
      </w:r>
      <w:bookmarkEnd w:id="18"/>
      <w:r w:rsidR="00DE2701" w:rsidRPr="00DE2701">
        <w:rPr>
          <w:bCs/>
          <w:noProof/>
          <w:color w:val="000000"/>
          <w:sz w:val="20"/>
          <w:szCs w:val="20"/>
        </w:rPr>
        <w:t>X. Liu, X. Wu, H. Cao, H.P.R. Chang, J. Appl. Phys., 95 (2004) 3141.</w:t>
      </w:r>
      <w:bookmarkStart w:id="19" w:name="_ENREF_19"/>
    </w:p>
    <w:p w:rsidR="00DE2701" w:rsidRPr="00DE2701" w:rsidRDefault="008F63DD" w:rsidP="00DE2701">
      <w:pPr>
        <w:autoSpaceDE w:val="0"/>
        <w:autoSpaceDN w:val="0"/>
        <w:bidi w:val="0"/>
        <w:adjustRightInd w:val="0"/>
        <w:jc w:val="both"/>
        <w:rPr>
          <w:bCs/>
          <w:noProof/>
          <w:color w:val="000000"/>
          <w:sz w:val="20"/>
          <w:szCs w:val="20"/>
        </w:rPr>
      </w:pPr>
      <w:r w:rsidRPr="00DE2701">
        <w:rPr>
          <w:bCs/>
          <w:noProof/>
          <w:color w:val="000000"/>
          <w:sz w:val="20"/>
          <w:szCs w:val="20"/>
        </w:rPr>
        <w:t xml:space="preserve">[19] </w:t>
      </w:r>
      <w:bookmarkEnd w:id="19"/>
      <w:r w:rsidR="00DE2701" w:rsidRPr="00DE2701">
        <w:rPr>
          <w:bCs/>
          <w:noProof/>
          <w:color w:val="000000"/>
          <w:sz w:val="20"/>
          <w:szCs w:val="20"/>
        </w:rPr>
        <w:t>J. Song, X. Wang, E. Riedo, Z.L. Wang, J. Phys. Chem. B., 109 (2005) 9869.</w:t>
      </w:r>
    </w:p>
    <w:p w:rsidR="00DE2701" w:rsidRPr="00DE2701" w:rsidRDefault="008F63DD" w:rsidP="00DE2701">
      <w:pPr>
        <w:autoSpaceDE w:val="0"/>
        <w:autoSpaceDN w:val="0"/>
        <w:bidi w:val="0"/>
        <w:adjustRightInd w:val="0"/>
        <w:jc w:val="both"/>
        <w:rPr>
          <w:color w:val="000000"/>
          <w:sz w:val="22"/>
          <w:szCs w:val="22"/>
        </w:rPr>
      </w:pPr>
      <w:bookmarkStart w:id="20" w:name="_ENREF_20"/>
      <w:r w:rsidRPr="00DE2701">
        <w:rPr>
          <w:bCs/>
          <w:noProof/>
          <w:color w:val="000000"/>
          <w:sz w:val="20"/>
          <w:szCs w:val="20"/>
        </w:rPr>
        <w:t xml:space="preserve">[20] </w:t>
      </w:r>
      <w:bookmarkEnd w:id="20"/>
      <w:r w:rsidR="00DE2701" w:rsidRPr="00DE2701">
        <w:rPr>
          <w:bCs/>
          <w:noProof/>
          <w:color w:val="000000"/>
          <w:sz w:val="20"/>
          <w:szCs w:val="20"/>
        </w:rPr>
        <w:t>K. Ostrikov and A. B. Murphy, J. Phys. D: Appl. Phys., 40 (2007) 2223</w:t>
      </w:r>
      <w:r w:rsidR="00DE2701" w:rsidRPr="00DE2701">
        <w:rPr>
          <w:color w:val="000000"/>
          <w:sz w:val="22"/>
          <w:szCs w:val="22"/>
        </w:rPr>
        <w:t>.</w:t>
      </w:r>
    </w:p>
    <w:p w:rsidR="00DE2701" w:rsidRDefault="008F63DD" w:rsidP="00DE2701">
      <w:pPr>
        <w:autoSpaceDE w:val="0"/>
        <w:autoSpaceDN w:val="0"/>
        <w:bidi w:val="0"/>
        <w:adjustRightInd w:val="0"/>
        <w:jc w:val="both"/>
        <w:rPr>
          <w:bCs/>
          <w:noProof/>
          <w:color w:val="000000"/>
          <w:sz w:val="20"/>
          <w:szCs w:val="20"/>
        </w:rPr>
      </w:pPr>
      <w:bookmarkStart w:id="21" w:name="_ENREF_21"/>
      <w:r w:rsidRPr="00DE2701">
        <w:rPr>
          <w:bCs/>
          <w:noProof/>
          <w:color w:val="000000"/>
          <w:sz w:val="20"/>
          <w:szCs w:val="20"/>
        </w:rPr>
        <w:t xml:space="preserve">[21] </w:t>
      </w:r>
      <w:bookmarkEnd w:id="21"/>
      <w:r w:rsidR="00DE2701" w:rsidRPr="00DE2701">
        <w:rPr>
          <w:bCs/>
          <w:noProof/>
          <w:color w:val="000000"/>
          <w:sz w:val="20"/>
          <w:szCs w:val="20"/>
        </w:rPr>
        <w:t>K. Ostrikov, Rev. Mod. Phys., 77 (2005) 489.</w:t>
      </w:r>
      <w:bookmarkStart w:id="22" w:name="_ENREF_22"/>
    </w:p>
    <w:p w:rsidR="008F63DD" w:rsidRDefault="008F63DD" w:rsidP="00DE2701">
      <w:pPr>
        <w:autoSpaceDE w:val="0"/>
        <w:autoSpaceDN w:val="0"/>
        <w:bidi w:val="0"/>
        <w:adjustRightInd w:val="0"/>
        <w:jc w:val="both"/>
        <w:rPr>
          <w:bCs/>
          <w:noProof/>
          <w:color w:val="000000"/>
          <w:sz w:val="20"/>
          <w:szCs w:val="20"/>
        </w:rPr>
      </w:pPr>
      <w:r w:rsidRPr="003440F8">
        <w:rPr>
          <w:bCs/>
          <w:noProof/>
          <w:color w:val="000000"/>
          <w:sz w:val="20"/>
          <w:szCs w:val="20"/>
        </w:rPr>
        <w:t xml:space="preserve">[22] </w:t>
      </w:r>
      <w:bookmarkEnd w:id="22"/>
      <w:r w:rsidR="00DE2701" w:rsidRPr="0006734D">
        <w:rPr>
          <w:bCs/>
          <w:noProof/>
          <w:color w:val="000000"/>
          <w:sz w:val="20"/>
          <w:szCs w:val="20"/>
        </w:rPr>
        <w:t>J. Jang, H. Ryu, W. Lee, and J. Yun, J. Alloys Compd.</w:t>
      </w:r>
      <w:r w:rsidR="00DE2701">
        <w:rPr>
          <w:bCs/>
          <w:noProof/>
          <w:color w:val="000000"/>
          <w:sz w:val="20"/>
          <w:szCs w:val="20"/>
        </w:rPr>
        <w:t>,</w:t>
      </w:r>
      <w:r w:rsidR="00DE2701" w:rsidRPr="0006734D">
        <w:rPr>
          <w:bCs/>
          <w:noProof/>
          <w:color w:val="000000"/>
          <w:sz w:val="20"/>
          <w:szCs w:val="20"/>
        </w:rPr>
        <w:t xml:space="preserve"> 577</w:t>
      </w:r>
      <w:r w:rsidR="00DE2701">
        <w:rPr>
          <w:bCs/>
          <w:noProof/>
          <w:color w:val="000000"/>
          <w:sz w:val="20"/>
          <w:szCs w:val="20"/>
        </w:rPr>
        <w:t xml:space="preserve"> (2013) 395</w:t>
      </w:r>
      <w:r w:rsidR="00DE2701" w:rsidRPr="0006734D">
        <w:rPr>
          <w:bCs/>
          <w:noProof/>
          <w:color w:val="000000"/>
          <w:sz w:val="20"/>
          <w:szCs w:val="20"/>
        </w:rPr>
        <w:t>.</w:t>
      </w:r>
    </w:p>
    <w:p w:rsidR="00DE2701" w:rsidRDefault="00DE2701" w:rsidP="00DE2701">
      <w:pPr>
        <w:autoSpaceDE w:val="0"/>
        <w:autoSpaceDN w:val="0"/>
        <w:bidi w:val="0"/>
        <w:adjustRightInd w:val="0"/>
        <w:jc w:val="both"/>
        <w:rPr>
          <w:bCs/>
          <w:noProof/>
          <w:color w:val="000000"/>
          <w:sz w:val="20"/>
          <w:szCs w:val="20"/>
        </w:rPr>
      </w:pPr>
      <w:r>
        <w:rPr>
          <w:bCs/>
          <w:noProof/>
          <w:color w:val="000000"/>
          <w:sz w:val="20"/>
          <w:szCs w:val="20"/>
        </w:rPr>
        <w:t>[23</w:t>
      </w:r>
      <w:r w:rsidRPr="003440F8">
        <w:rPr>
          <w:bCs/>
          <w:noProof/>
          <w:color w:val="000000"/>
          <w:sz w:val="20"/>
          <w:szCs w:val="20"/>
        </w:rPr>
        <w:t xml:space="preserve">] </w:t>
      </w:r>
      <w:r>
        <w:rPr>
          <w:bCs/>
          <w:noProof/>
          <w:color w:val="000000"/>
          <w:sz w:val="20"/>
          <w:szCs w:val="20"/>
        </w:rPr>
        <w:t xml:space="preserve">Y. Kajikawa, </w:t>
      </w:r>
      <w:r w:rsidRPr="0006734D">
        <w:rPr>
          <w:bCs/>
          <w:noProof/>
          <w:color w:val="000000"/>
          <w:sz w:val="20"/>
          <w:szCs w:val="20"/>
        </w:rPr>
        <w:t>J. Cryst. Growth</w:t>
      </w:r>
      <w:r>
        <w:rPr>
          <w:bCs/>
          <w:noProof/>
          <w:color w:val="000000"/>
          <w:sz w:val="20"/>
          <w:szCs w:val="20"/>
        </w:rPr>
        <w:t>,</w:t>
      </w:r>
      <w:r w:rsidRPr="0006734D">
        <w:rPr>
          <w:bCs/>
          <w:noProof/>
          <w:color w:val="000000"/>
          <w:sz w:val="20"/>
          <w:szCs w:val="20"/>
        </w:rPr>
        <w:t xml:space="preserve"> 289 </w:t>
      </w:r>
      <w:r>
        <w:rPr>
          <w:bCs/>
          <w:noProof/>
          <w:color w:val="000000"/>
          <w:sz w:val="20"/>
          <w:szCs w:val="20"/>
        </w:rPr>
        <w:t xml:space="preserve">(2006) </w:t>
      </w:r>
      <w:r w:rsidRPr="0006734D">
        <w:rPr>
          <w:bCs/>
          <w:noProof/>
          <w:color w:val="000000"/>
          <w:sz w:val="20"/>
          <w:szCs w:val="20"/>
        </w:rPr>
        <w:t>387-94</w:t>
      </w:r>
      <w:r>
        <w:rPr>
          <w:bCs/>
          <w:noProof/>
          <w:color w:val="000000"/>
          <w:sz w:val="20"/>
          <w:szCs w:val="20"/>
        </w:rPr>
        <w:t>.</w:t>
      </w:r>
    </w:p>
    <w:p w:rsidR="00DE2701" w:rsidRPr="00DE2701" w:rsidRDefault="00DE2701" w:rsidP="00DE2701">
      <w:pPr>
        <w:autoSpaceDE w:val="0"/>
        <w:autoSpaceDN w:val="0"/>
        <w:bidi w:val="0"/>
        <w:adjustRightInd w:val="0"/>
        <w:jc w:val="both"/>
        <w:rPr>
          <w:bCs/>
          <w:noProof/>
          <w:color w:val="000000"/>
          <w:sz w:val="20"/>
          <w:szCs w:val="20"/>
        </w:rPr>
      </w:pPr>
      <w:r w:rsidRPr="00DE2701">
        <w:rPr>
          <w:bCs/>
          <w:noProof/>
          <w:color w:val="000000"/>
          <w:sz w:val="20"/>
          <w:szCs w:val="20"/>
        </w:rPr>
        <w:t xml:space="preserve">[24] J. Tauc, A. Menth, J. Non-Cryst. Solids, 8 –10 (1972) 569. </w:t>
      </w:r>
    </w:p>
    <w:p w:rsidR="00DE2701" w:rsidRPr="00DE2701" w:rsidRDefault="00DE2701" w:rsidP="00DE2701">
      <w:pPr>
        <w:autoSpaceDE w:val="0"/>
        <w:autoSpaceDN w:val="0"/>
        <w:bidi w:val="0"/>
        <w:adjustRightInd w:val="0"/>
        <w:jc w:val="both"/>
        <w:rPr>
          <w:bCs/>
          <w:noProof/>
          <w:color w:val="000000"/>
          <w:sz w:val="20"/>
          <w:szCs w:val="20"/>
        </w:rPr>
      </w:pPr>
      <w:r>
        <w:rPr>
          <w:bCs/>
          <w:noProof/>
          <w:color w:val="000000"/>
          <w:sz w:val="20"/>
          <w:szCs w:val="20"/>
        </w:rPr>
        <w:t>[25</w:t>
      </w:r>
      <w:r w:rsidRPr="00DE2701">
        <w:rPr>
          <w:bCs/>
          <w:noProof/>
          <w:color w:val="000000"/>
          <w:sz w:val="20"/>
          <w:szCs w:val="20"/>
        </w:rPr>
        <w:t xml:space="preserve">] N. Chester, Optical Sensors and Microsystems, Kluwer Academic Publishers, 2007, pp. 160. </w:t>
      </w:r>
    </w:p>
    <w:p w:rsidR="00DE2701" w:rsidRDefault="00BC4ADC" w:rsidP="00DE2701">
      <w:pPr>
        <w:autoSpaceDE w:val="0"/>
        <w:autoSpaceDN w:val="0"/>
        <w:bidi w:val="0"/>
        <w:adjustRightInd w:val="0"/>
        <w:jc w:val="both"/>
        <w:rPr>
          <w:bCs/>
          <w:noProof/>
          <w:color w:val="000000"/>
          <w:sz w:val="20"/>
          <w:szCs w:val="20"/>
        </w:rPr>
      </w:pPr>
      <w:r>
        <w:rPr>
          <w:bCs/>
          <w:noProof/>
          <w:color w:val="000000"/>
          <w:sz w:val="20"/>
          <w:szCs w:val="20"/>
        </w:rPr>
        <w:t>[26</w:t>
      </w:r>
      <w:r w:rsidR="00DE2701" w:rsidRPr="003440F8">
        <w:rPr>
          <w:bCs/>
          <w:noProof/>
          <w:color w:val="000000"/>
          <w:sz w:val="20"/>
          <w:szCs w:val="20"/>
        </w:rPr>
        <w:t xml:space="preserve">] </w:t>
      </w:r>
      <w:r w:rsidRPr="00FD29AD">
        <w:rPr>
          <w:bCs/>
          <w:noProof/>
          <w:color w:val="000000"/>
          <w:sz w:val="20"/>
          <w:szCs w:val="20"/>
        </w:rPr>
        <w:t>M. caglar, S. Ilhan, Y. Caglar, F. Yakuphanoglu, App. Surf. Sci.</w:t>
      </w:r>
      <w:r>
        <w:rPr>
          <w:bCs/>
          <w:noProof/>
          <w:color w:val="000000"/>
          <w:sz w:val="20"/>
          <w:szCs w:val="20"/>
        </w:rPr>
        <w:t>,</w:t>
      </w:r>
      <w:r w:rsidRPr="00FD29AD">
        <w:rPr>
          <w:bCs/>
          <w:noProof/>
          <w:color w:val="000000"/>
          <w:sz w:val="20"/>
          <w:szCs w:val="20"/>
        </w:rPr>
        <w:t xml:space="preserve"> 255 </w:t>
      </w:r>
      <w:r>
        <w:rPr>
          <w:bCs/>
          <w:noProof/>
          <w:color w:val="000000"/>
          <w:sz w:val="20"/>
          <w:szCs w:val="20"/>
        </w:rPr>
        <w:t>(</w:t>
      </w:r>
      <w:r w:rsidRPr="00FD29AD">
        <w:rPr>
          <w:bCs/>
          <w:noProof/>
          <w:color w:val="000000"/>
          <w:sz w:val="20"/>
          <w:szCs w:val="20"/>
        </w:rPr>
        <w:t>2009</w:t>
      </w:r>
      <w:r>
        <w:rPr>
          <w:bCs/>
          <w:noProof/>
          <w:color w:val="000000"/>
          <w:sz w:val="20"/>
          <w:szCs w:val="20"/>
        </w:rPr>
        <w:t>)</w:t>
      </w:r>
      <w:r w:rsidRPr="00FD29AD">
        <w:rPr>
          <w:bCs/>
          <w:noProof/>
          <w:color w:val="000000"/>
          <w:sz w:val="20"/>
          <w:szCs w:val="20"/>
        </w:rPr>
        <w:t xml:space="preserve"> 4491–4496</w:t>
      </w:r>
      <w:r>
        <w:rPr>
          <w:bCs/>
          <w:noProof/>
          <w:color w:val="000000"/>
          <w:sz w:val="20"/>
          <w:szCs w:val="20"/>
        </w:rPr>
        <w:t>.</w:t>
      </w:r>
    </w:p>
    <w:p w:rsidR="00385CD0" w:rsidRDefault="00385CD0" w:rsidP="00385CD0">
      <w:pPr>
        <w:autoSpaceDE w:val="0"/>
        <w:autoSpaceDN w:val="0"/>
        <w:bidi w:val="0"/>
        <w:adjustRightInd w:val="0"/>
        <w:jc w:val="both"/>
      </w:pPr>
    </w:p>
    <w:p w:rsidR="00385CD0" w:rsidRDefault="00385CD0" w:rsidP="00385CD0">
      <w:pPr>
        <w:autoSpaceDE w:val="0"/>
        <w:autoSpaceDN w:val="0"/>
        <w:bidi w:val="0"/>
        <w:adjustRightInd w:val="0"/>
        <w:jc w:val="both"/>
        <w:rPr>
          <w:rFonts w:ascii="AdvPS497E2" w:hAnsi="AdvPS497E2"/>
          <w:color w:val="000000"/>
          <w:sz w:val="16"/>
          <w:szCs w:val="16"/>
        </w:rPr>
      </w:pPr>
    </w:p>
    <w:p w:rsidR="00385CD0" w:rsidRDefault="00385CD0" w:rsidP="00385CD0">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355FB7" w:rsidRDefault="00355FB7" w:rsidP="00355FB7">
      <w:pPr>
        <w:autoSpaceDE w:val="0"/>
        <w:autoSpaceDN w:val="0"/>
        <w:bidi w:val="0"/>
        <w:adjustRightInd w:val="0"/>
        <w:jc w:val="both"/>
      </w:pPr>
    </w:p>
    <w:p w:rsidR="00522658" w:rsidRDefault="00522658" w:rsidP="00355FB7">
      <w:pPr>
        <w:autoSpaceDE w:val="0"/>
        <w:autoSpaceDN w:val="0"/>
        <w:bidi w:val="0"/>
        <w:adjustRightInd w:val="0"/>
        <w:jc w:val="both"/>
      </w:pPr>
    </w:p>
    <w:p w:rsidR="00522658" w:rsidRDefault="00522658" w:rsidP="00355FB7">
      <w:pPr>
        <w:autoSpaceDE w:val="0"/>
        <w:autoSpaceDN w:val="0"/>
        <w:bidi w:val="0"/>
        <w:adjustRightInd w:val="0"/>
        <w:jc w:val="both"/>
      </w:pPr>
    </w:p>
    <w:p w:rsidR="00355FB7" w:rsidRDefault="00522658" w:rsidP="0000609C">
      <w:pPr>
        <w:rPr>
          <w:color w:val="000000"/>
          <w:sz w:val="22"/>
          <w:szCs w:val="22"/>
        </w:rPr>
      </w:pPr>
      <w:r>
        <w:rPr>
          <w:noProof/>
          <w:color w:val="000000"/>
          <w:sz w:val="22"/>
          <w:szCs w:val="22"/>
        </w:rPr>
        <w:fldChar w:fldCharType="begin"/>
      </w:r>
      <w:r>
        <w:rPr>
          <w:color w:val="000000"/>
          <w:sz w:val="22"/>
          <w:szCs w:val="22"/>
        </w:rPr>
        <w:instrText xml:space="preserve"> ADDIN EN.REFLIST </w:instrText>
      </w:r>
      <w:r>
        <w:rPr>
          <w:noProof/>
          <w:color w:val="000000"/>
          <w:sz w:val="22"/>
          <w:szCs w:val="22"/>
        </w:rPr>
        <w:fldChar w:fldCharType="end"/>
      </w:r>
    </w:p>
    <w:sectPr w:rsidR="00355FB7" w:rsidSect="0097536B">
      <w:headerReference w:type="default" r:id="rId32"/>
      <w:type w:val="continuous"/>
      <w:pgSz w:w="11906" w:h="16838"/>
      <w:pgMar w:top="1417" w:right="1417" w:bottom="1417" w:left="1417" w:header="14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6F" w:rsidRDefault="004A676F" w:rsidP="008D1519">
      <w:r>
        <w:separator/>
      </w:r>
    </w:p>
  </w:endnote>
  <w:endnote w:type="continuationSeparator" w:id="0">
    <w:p w:rsidR="004A676F" w:rsidRDefault="004A676F" w:rsidP="008D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AdvPS497E2">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D0" w:rsidRDefault="00385CD0">
    <w:pPr>
      <w:pStyle w:val="AltBilgi"/>
      <w:jc w:val="center"/>
    </w:pPr>
  </w:p>
  <w:p w:rsidR="00385CD0" w:rsidRDefault="00385C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6F" w:rsidRDefault="004A676F" w:rsidP="008D1519">
      <w:r>
        <w:separator/>
      </w:r>
    </w:p>
  </w:footnote>
  <w:footnote w:type="continuationSeparator" w:id="0">
    <w:p w:rsidR="004A676F" w:rsidRDefault="004A676F" w:rsidP="008D15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CD0" w:rsidRDefault="00385CD0" w:rsidP="00484470">
    <w:pPr>
      <w:pStyle w:val="stBilgi"/>
      <w:jc w:val="center"/>
      <w:rPr>
        <w:rtl/>
      </w:rPr>
    </w:pPr>
    <w:r w:rsidRPr="00B15537">
      <w:rPr>
        <w:rFonts w:ascii="Verdana" w:hAnsi="Verdana"/>
        <w:color w:val="2E74B5" w:themeColor="accent1" w:themeShade="BF"/>
        <w:sz w:val="18"/>
        <w:szCs w:val="18"/>
        <w:lang w:eastAsia="pl-PL"/>
      </w:rPr>
      <w:t>Journal of Materials and Electronic Devices</w:t>
    </w:r>
    <w:r w:rsidR="002379BF">
      <w:rPr>
        <w:rFonts w:ascii="Verdana" w:hAnsi="Verdana"/>
        <w:noProof/>
        <w:color w:val="2E74B5" w:themeColor="accent1" w:themeShade="BF"/>
        <w:sz w:val="18"/>
        <w:szCs w:val="18"/>
        <w:lang w:eastAsia="en-US"/>
      </w:rPr>
      <w:t xml:space="preserve"> 1(2016</w:t>
    </w:r>
    <w:r>
      <w:rPr>
        <w:rFonts w:ascii="Verdana" w:hAnsi="Verdana"/>
        <w:noProof/>
        <w:color w:val="2E74B5" w:themeColor="accent1" w:themeShade="BF"/>
        <w:sz w:val="18"/>
        <w:szCs w:val="18"/>
        <w:lang w:eastAsia="en-US"/>
      </w:rPr>
      <w:t>) 2</w:t>
    </w:r>
    <w:r w:rsidR="00700A85">
      <w:rPr>
        <w:rFonts w:ascii="Verdana" w:hAnsi="Verdana"/>
        <w:noProof/>
        <w:color w:val="2E74B5" w:themeColor="accent1" w:themeShade="BF"/>
        <w:sz w:val="18"/>
        <w:szCs w:val="18"/>
        <w:lang w:eastAsia="en-US"/>
      </w:rPr>
      <w:t>8</w:t>
    </w:r>
    <w:r>
      <w:rPr>
        <w:rFonts w:ascii="Verdana" w:hAnsi="Verdana"/>
        <w:noProof/>
        <w:color w:val="2E74B5" w:themeColor="accent1" w:themeShade="BF"/>
        <w:sz w:val="18"/>
        <w:szCs w:val="18"/>
        <w:lang w:eastAsia="en-US"/>
      </w:rPr>
      <w:t>-3</w:t>
    </w:r>
    <w:r w:rsidR="00700A85">
      <w:rPr>
        <w:rFonts w:ascii="Verdana" w:hAnsi="Verdana"/>
        <w:noProof/>
        <w:color w:val="2E74B5" w:themeColor="accent1" w:themeShade="BF"/>
        <w:sz w:val="18"/>
        <w:szCs w:val="18"/>
        <w:lang w:eastAsia="en-US"/>
      </w:rPr>
      <w:t>2</w:t>
    </w:r>
  </w:p>
  <w:p w:rsidR="00385CD0" w:rsidRDefault="00DC2CD8">
    <w:pPr>
      <w:pStyle w:val="stBilgi"/>
    </w:pPr>
    <w:r>
      <w:rPr>
        <w:noProof/>
        <w:lang w:val="tr-TR" w:eastAsia="tr-TR"/>
      </w:rPr>
      <w:drawing>
        <wp:inline distT="0" distB="0" distL="0" distR="0" wp14:anchorId="216F015D" wp14:editId="3A940954">
          <wp:extent cx="5724525" cy="923925"/>
          <wp:effectExtent l="0" t="0" r="9525" b="9525"/>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923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8189418"/>
      <w:docPartObj>
        <w:docPartGallery w:val="Page Numbers (Top of Page)"/>
        <w:docPartUnique/>
      </w:docPartObj>
    </w:sdtPr>
    <w:sdtEndPr/>
    <w:sdtContent>
      <w:sdt>
        <w:sdtPr>
          <w:rPr>
            <w:rtl/>
          </w:rPr>
          <w:id w:val="-570429085"/>
          <w:docPartObj>
            <w:docPartGallery w:val="Page Numbers (Top of Page)"/>
            <w:docPartUnique/>
          </w:docPartObj>
        </w:sdtPr>
        <w:sdtEndPr/>
        <w:sdtContent>
          <w:p w:rsidR="00E4650C" w:rsidRPr="00B80468" w:rsidRDefault="00E4650C" w:rsidP="00E4650C">
            <w:pPr>
              <w:pBdr>
                <w:bottom w:val="single" w:sz="4" w:space="1" w:color="auto"/>
              </w:pBdr>
              <w:tabs>
                <w:tab w:val="center" w:pos="4680"/>
                <w:tab w:val="right" w:pos="9360"/>
              </w:tabs>
              <w:jc w:val="center"/>
              <w:rPr>
                <w:color w:val="000000"/>
              </w:rPr>
            </w:pPr>
            <w:r w:rsidRPr="00B45AC2">
              <w:rPr>
                <w:rFonts w:ascii="Verdana" w:hAnsi="Verdana"/>
                <w:color w:val="000000"/>
                <w:sz w:val="18"/>
                <w:szCs w:val="18"/>
                <w:lang w:eastAsia="pl-PL"/>
              </w:rPr>
              <w:t>Journal of Materials and Electronic Devices</w:t>
            </w:r>
            <w:r w:rsidRPr="00B45AC2">
              <w:rPr>
                <w:rFonts w:ascii="Verdana" w:hAnsi="Verdana"/>
                <w:noProof/>
                <w:color w:val="000000"/>
                <w:sz w:val="18"/>
                <w:szCs w:val="18"/>
                <w:lang w:eastAsia="en-US"/>
              </w:rPr>
              <w:t xml:space="preserve"> 1(2015) </w:t>
            </w:r>
            <w:r>
              <w:rPr>
                <w:rFonts w:ascii="Verdana" w:hAnsi="Verdana"/>
                <w:noProof/>
                <w:color w:val="000000"/>
                <w:sz w:val="18"/>
                <w:szCs w:val="18"/>
                <w:lang w:eastAsia="en-US"/>
              </w:rPr>
              <w:t>2</w:t>
            </w:r>
            <w:r w:rsidR="00700A85">
              <w:rPr>
                <w:rFonts w:ascii="Verdana" w:hAnsi="Verdana"/>
                <w:noProof/>
                <w:color w:val="000000"/>
                <w:sz w:val="18"/>
                <w:szCs w:val="18"/>
                <w:lang w:eastAsia="en-US"/>
              </w:rPr>
              <w:t>8</w:t>
            </w:r>
            <w:r>
              <w:rPr>
                <w:rFonts w:ascii="Verdana" w:hAnsi="Verdana"/>
                <w:noProof/>
                <w:color w:val="000000"/>
                <w:sz w:val="18"/>
                <w:szCs w:val="18"/>
                <w:lang w:eastAsia="en-US"/>
              </w:rPr>
              <w:t>-3</w:t>
            </w:r>
            <w:r w:rsidR="00700A85">
              <w:rPr>
                <w:rFonts w:ascii="Verdana" w:hAnsi="Verdana"/>
                <w:noProof/>
                <w:color w:val="000000"/>
                <w:sz w:val="18"/>
                <w:szCs w:val="18"/>
                <w:lang w:eastAsia="en-US"/>
              </w:rPr>
              <w:t>2</w:t>
            </w:r>
          </w:p>
        </w:sdtContent>
      </w:sdt>
      <w:p w:rsidR="00E4650C" w:rsidRDefault="00E4650C" w:rsidP="00E4650C">
        <w:pPr>
          <w:pStyle w:val="stBilgi"/>
        </w:pPr>
        <w:r>
          <w:t xml:space="preserve"> </w:t>
        </w:r>
        <w:r>
          <w:fldChar w:fldCharType="begin"/>
        </w:r>
        <w:r>
          <w:instrText>PAGE   \* MERGEFORMAT</w:instrText>
        </w:r>
        <w:r>
          <w:fldChar w:fldCharType="separate"/>
        </w:r>
        <w:r w:rsidR="00E131FD" w:rsidRPr="00E131FD">
          <w:rPr>
            <w:noProof/>
            <w:lang w:val="tr-TR"/>
          </w:rPr>
          <w:t>4</w:t>
        </w:r>
        <w:r>
          <w:fldChar w:fldCharType="end"/>
        </w:r>
      </w:p>
    </w:sdtContent>
  </w:sdt>
  <w:p w:rsidR="00385CD0" w:rsidRDefault="00385C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4C08"/>
    <w:multiLevelType w:val="hybridMultilevel"/>
    <w:tmpl w:val="F95AB526"/>
    <w:lvl w:ilvl="0" w:tplc="C840C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466A3"/>
    <w:multiLevelType w:val="hybridMultilevel"/>
    <w:tmpl w:val="AB2A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terials Science Eng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Libraries&gt;"/>
  </w:docVars>
  <w:rsids>
    <w:rsidRoot w:val="00A57073"/>
    <w:rsid w:val="000032EB"/>
    <w:rsid w:val="00003CAB"/>
    <w:rsid w:val="0000609C"/>
    <w:rsid w:val="000071BB"/>
    <w:rsid w:val="00022F4E"/>
    <w:rsid w:val="00033C1B"/>
    <w:rsid w:val="0004335E"/>
    <w:rsid w:val="00051434"/>
    <w:rsid w:val="00052E71"/>
    <w:rsid w:val="00066533"/>
    <w:rsid w:val="0006734D"/>
    <w:rsid w:val="000675D1"/>
    <w:rsid w:val="00073946"/>
    <w:rsid w:val="00083431"/>
    <w:rsid w:val="000A3182"/>
    <w:rsid w:val="000B1FEB"/>
    <w:rsid w:val="000B6DB5"/>
    <w:rsid w:val="000C2F3F"/>
    <w:rsid w:val="000C5C30"/>
    <w:rsid w:val="000D7621"/>
    <w:rsid w:val="000E0AC3"/>
    <w:rsid w:val="000E2909"/>
    <w:rsid w:val="000F4050"/>
    <w:rsid w:val="0011101D"/>
    <w:rsid w:val="001258A6"/>
    <w:rsid w:val="0012692E"/>
    <w:rsid w:val="00142998"/>
    <w:rsid w:val="00144CC5"/>
    <w:rsid w:val="00144EBE"/>
    <w:rsid w:val="00150C3F"/>
    <w:rsid w:val="00151386"/>
    <w:rsid w:val="00151BE6"/>
    <w:rsid w:val="001603A3"/>
    <w:rsid w:val="00162380"/>
    <w:rsid w:val="00166D65"/>
    <w:rsid w:val="00167D8C"/>
    <w:rsid w:val="00181132"/>
    <w:rsid w:val="00184234"/>
    <w:rsid w:val="001865A1"/>
    <w:rsid w:val="00191572"/>
    <w:rsid w:val="00193848"/>
    <w:rsid w:val="001A3DE6"/>
    <w:rsid w:val="001A4B9D"/>
    <w:rsid w:val="001B16D6"/>
    <w:rsid w:val="001C1279"/>
    <w:rsid w:val="001C5334"/>
    <w:rsid w:val="001D4A8E"/>
    <w:rsid w:val="001D607D"/>
    <w:rsid w:val="001E307D"/>
    <w:rsid w:val="001E473D"/>
    <w:rsid w:val="001E70B0"/>
    <w:rsid w:val="001F25F8"/>
    <w:rsid w:val="001F436D"/>
    <w:rsid w:val="001F4C80"/>
    <w:rsid w:val="00200B69"/>
    <w:rsid w:val="0020319C"/>
    <w:rsid w:val="00204FCE"/>
    <w:rsid w:val="0020736A"/>
    <w:rsid w:val="0021092B"/>
    <w:rsid w:val="002145D7"/>
    <w:rsid w:val="002154F3"/>
    <w:rsid w:val="0021720D"/>
    <w:rsid w:val="0021772C"/>
    <w:rsid w:val="00220EF2"/>
    <w:rsid w:val="00224B81"/>
    <w:rsid w:val="00225B11"/>
    <w:rsid w:val="00235225"/>
    <w:rsid w:val="00235372"/>
    <w:rsid w:val="002379BF"/>
    <w:rsid w:val="00240C41"/>
    <w:rsid w:val="002437B0"/>
    <w:rsid w:val="00244D88"/>
    <w:rsid w:val="00253D9B"/>
    <w:rsid w:val="002548BF"/>
    <w:rsid w:val="002558C0"/>
    <w:rsid w:val="002638B0"/>
    <w:rsid w:val="00265769"/>
    <w:rsid w:val="00265F00"/>
    <w:rsid w:val="00271B5D"/>
    <w:rsid w:val="00273725"/>
    <w:rsid w:val="0027533B"/>
    <w:rsid w:val="002813FE"/>
    <w:rsid w:val="00285C6A"/>
    <w:rsid w:val="0028607E"/>
    <w:rsid w:val="002A0173"/>
    <w:rsid w:val="002A2A02"/>
    <w:rsid w:val="002B6164"/>
    <w:rsid w:val="002B7462"/>
    <w:rsid w:val="002C4599"/>
    <w:rsid w:val="002C6251"/>
    <w:rsid w:val="002D2A5F"/>
    <w:rsid w:val="002D390D"/>
    <w:rsid w:val="002E15DF"/>
    <w:rsid w:val="002E686F"/>
    <w:rsid w:val="002F0579"/>
    <w:rsid w:val="002F512C"/>
    <w:rsid w:val="002F680D"/>
    <w:rsid w:val="003000D1"/>
    <w:rsid w:val="00300923"/>
    <w:rsid w:val="003048FA"/>
    <w:rsid w:val="00304939"/>
    <w:rsid w:val="00312DD5"/>
    <w:rsid w:val="00313761"/>
    <w:rsid w:val="0032042F"/>
    <w:rsid w:val="003273B1"/>
    <w:rsid w:val="003276E7"/>
    <w:rsid w:val="00332DD6"/>
    <w:rsid w:val="0033628C"/>
    <w:rsid w:val="00337A26"/>
    <w:rsid w:val="00340E55"/>
    <w:rsid w:val="00342787"/>
    <w:rsid w:val="003440F8"/>
    <w:rsid w:val="003526ED"/>
    <w:rsid w:val="0035387E"/>
    <w:rsid w:val="00355FB7"/>
    <w:rsid w:val="003560A5"/>
    <w:rsid w:val="003615B5"/>
    <w:rsid w:val="0036209F"/>
    <w:rsid w:val="00385CD0"/>
    <w:rsid w:val="0039494F"/>
    <w:rsid w:val="003A3FFF"/>
    <w:rsid w:val="003B0C08"/>
    <w:rsid w:val="003B5320"/>
    <w:rsid w:val="003B5BCC"/>
    <w:rsid w:val="003C0F8E"/>
    <w:rsid w:val="003C3C21"/>
    <w:rsid w:val="003C4F89"/>
    <w:rsid w:val="003D2811"/>
    <w:rsid w:val="003E02D2"/>
    <w:rsid w:val="003F3A2E"/>
    <w:rsid w:val="00412F81"/>
    <w:rsid w:val="00425FBA"/>
    <w:rsid w:val="004276BC"/>
    <w:rsid w:val="0042792B"/>
    <w:rsid w:val="004316BA"/>
    <w:rsid w:val="00435D53"/>
    <w:rsid w:val="00441E23"/>
    <w:rsid w:val="004441DC"/>
    <w:rsid w:val="004478EE"/>
    <w:rsid w:val="00453BEF"/>
    <w:rsid w:val="004614C2"/>
    <w:rsid w:val="00465081"/>
    <w:rsid w:val="00477764"/>
    <w:rsid w:val="00480CD2"/>
    <w:rsid w:val="00484470"/>
    <w:rsid w:val="004968A8"/>
    <w:rsid w:val="004A676F"/>
    <w:rsid w:val="004B03EF"/>
    <w:rsid w:val="004B337F"/>
    <w:rsid w:val="004B6689"/>
    <w:rsid w:val="004C0339"/>
    <w:rsid w:val="004C03D9"/>
    <w:rsid w:val="004C3612"/>
    <w:rsid w:val="004C4537"/>
    <w:rsid w:val="004E31BB"/>
    <w:rsid w:val="004E3E99"/>
    <w:rsid w:val="004E7A31"/>
    <w:rsid w:val="004F6EC3"/>
    <w:rsid w:val="00522658"/>
    <w:rsid w:val="00526D03"/>
    <w:rsid w:val="00530E6C"/>
    <w:rsid w:val="00532D0E"/>
    <w:rsid w:val="00537B1D"/>
    <w:rsid w:val="005430F3"/>
    <w:rsid w:val="00543826"/>
    <w:rsid w:val="00550A50"/>
    <w:rsid w:val="00552DBF"/>
    <w:rsid w:val="005551C4"/>
    <w:rsid w:val="005573F2"/>
    <w:rsid w:val="005600D4"/>
    <w:rsid w:val="005611B6"/>
    <w:rsid w:val="005642BB"/>
    <w:rsid w:val="00564590"/>
    <w:rsid w:val="0056482F"/>
    <w:rsid w:val="0058149C"/>
    <w:rsid w:val="005939AF"/>
    <w:rsid w:val="005B6D1F"/>
    <w:rsid w:val="005C0339"/>
    <w:rsid w:val="005C3109"/>
    <w:rsid w:val="005D7EDF"/>
    <w:rsid w:val="006077C4"/>
    <w:rsid w:val="006201A8"/>
    <w:rsid w:val="00624512"/>
    <w:rsid w:val="00624E58"/>
    <w:rsid w:val="00625737"/>
    <w:rsid w:val="00633F5B"/>
    <w:rsid w:val="00634DBE"/>
    <w:rsid w:val="00642DAB"/>
    <w:rsid w:val="00644474"/>
    <w:rsid w:val="00654A1E"/>
    <w:rsid w:val="00655A65"/>
    <w:rsid w:val="00656390"/>
    <w:rsid w:val="006578CB"/>
    <w:rsid w:val="00662FFE"/>
    <w:rsid w:val="00664155"/>
    <w:rsid w:val="00671A59"/>
    <w:rsid w:val="00671CE8"/>
    <w:rsid w:val="00672221"/>
    <w:rsid w:val="00675011"/>
    <w:rsid w:val="006824BA"/>
    <w:rsid w:val="006971E8"/>
    <w:rsid w:val="006A427D"/>
    <w:rsid w:val="006C1134"/>
    <w:rsid w:val="006C767C"/>
    <w:rsid w:val="006D0160"/>
    <w:rsid w:val="006E4E14"/>
    <w:rsid w:val="00700A85"/>
    <w:rsid w:val="00702208"/>
    <w:rsid w:val="0070427E"/>
    <w:rsid w:val="007133B9"/>
    <w:rsid w:val="00714468"/>
    <w:rsid w:val="00714FB1"/>
    <w:rsid w:val="00716B9A"/>
    <w:rsid w:val="00723CD7"/>
    <w:rsid w:val="007332C5"/>
    <w:rsid w:val="007428AD"/>
    <w:rsid w:val="00745680"/>
    <w:rsid w:val="0075267E"/>
    <w:rsid w:val="00756F10"/>
    <w:rsid w:val="007579F0"/>
    <w:rsid w:val="00761DF5"/>
    <w:rsid w:val="00774FD6"/>
    <w:rsid w:val="00783466"/>
    <w:rsid w:val="0078408D"/>
    <w:rsid w:val="00796B28"/>
    <w:rsid w:val="007A6B78"/>
    <w:rsid w:val="007A6ED2"/>
    <w:rsid w:val="007B31A1"/>
    <w:rsid w:val="007C1F16"/>
    <w:rsid w:val="007C4841"/>
    <w:rsid w:val="007C4D79"/>
    <w:rsid w:val="007D1556"/>
    <w:rsid w:val="007D2F84"/>
    <w:rsid w:val="007D49BE"/>
    <w:rsid w:val="007E098C"/>
    <w:rsid w:val="007E2749"/>
    <w:rsid w:val="007F3761"/>
    <w:rsid w:val="007F6C48"/>
    <w:rsid w:val="0080016F"/>
    <w:rsid w:val="00814C52"/>
    <w:rsid w:val="00815E45"/>
    <w:rsid w:val="00824FFB"/>
    <w:rsid w:val="00830364"/>
    <w:rsid w:val="008316FA"/>
    <w:rsid w:val="008325ED"/>
    <w:rsid w:val="00832F37"/>
    <w:rsid w:val="00844864"/>
    <w:rsid w:val="00852F0B"/>
    <w:rsid w:val="0085570F"/>
    <w:rsid w:val="00855CC0"/>
    <w:rsid w:val="00861986"/>
    <w:rsid w:val="0086546B"/>
    <w:rsid w:val="00867D3A"/>
    <w:rsid w:val="00875599"/>
    <w:rsid w:val="00876108"/>
    <w:rsid w:val="00882038"/>
    <w:rsid w:val="0088367C"/>
    <w:rsid w:val="00887449"/>
    <w:rsid w:val="0089014B"/>
    <w:rsid w:val="00897FB6"/>
    <w:rsid w:val="008A5529"/>
    <w:rsid w:val="008B5EEB"/>
    <w:rsid w:val="008C105B"/>
    <w:rsid w:val="008C6B0D"/>
    <w:rsid w:val="008D1519"/>
    <w:rsid w:val="008D1836"/>
    <w:rsid w:val="008D2291"/>
    <w:rsid w:val="008E57A2"/>
    <w:rsid w:val="008E65F0"/>
    <w:rsid w:val="008F3031"/>
    <w:rsid w:val="008F4073"/>
    <w:rsid w:val="008F43ED"/>
    <w:rsid w:val="008F58A6"/>
    <w:rsid w:val="008F63DD"/>
    <w:rsid w:val="0091169D"/>
    <w:rsid w:val="00917DB1"/>
    <w:rsid w:val="0093277F"/>
    <w:rsid w:val="0093358B"/>
    <w:rsid w:val="009351BA"/>
    <w:rsid w:val="00940512"/>
    <w:rsid w:val="00943FE4"/>
    <w:rsid w:val="0095496D"/>
    <w:rsid w:val="00963E13"/>
    <w:rsid w:val="0097248A"/>
    <w:rsid w:val="0097536B"/>
    <w:rsid w:val="00976C99"/>
    <w:rsid w:val="009A020D"/>
    <w:rsid w:val="009A66B1"/>
    <w:rsid w:val="009C59BB"/>
    <w:rsid w:val="009C6D47"/>
    <w:rsid w:val="009D48D2"/>
    <w:rsid w:val="009E5EF4"/>
    <w:rsid w:val="009E78C3"/>
    <w:rsid w:val="009E7AA9"/>
    <w:rsid w:val="009F3468"/>
    <w:rsid w:val="009F496D"/>
    <w:rsid w:val="009F4ED2"/>
    <w:rsid w:val="00A00949"/>
    <w:rsid w:val="00A04E65"/>
    <w:rsid w:val="00A10246"/>
    <w:rsid w:val="00A14DE7"/>
    <w:rsid w:val="00A2359D"/>
    <w:rsid w:val="00A23C2D"/>
    <w:rsid w:val="00A27EE6"/>
    <w:rsid w:val="00A36B37"/>
    <w:rsid w:val="00A40C5D"/>
    <w:rsid w:val="00A43655"/>
    <w:rsid w:val="00A43FC1"/>
    <w:rsid w:val="00A47D1D"/>
    <w:rsid w:val="00A57073"/>
    <w:rsid w:val="00A63FCC"/>
    <w:rsid w:val="00A73456"/>
    <w:rsid w:val="00A74957"/>
    <w:rsid w:val="00A82FD2"/>
    <w:rsid w:val="00A86CD8"/>
    <w:rsid w:val="00A90D59"/>
    <w:rsid w:val="00A942A9"/>
    <w:rsid w:val="00A94E15"/>
    <w:rsid w:val="00A964D0"/>
    <w:rsid w:val="00AA31BF"/>
    <w:rsid w:val="00AA395C"/>
    <w:rsid w:val="00AA3F8A"/>
    <w:rsid w:val="00AA64A8"/>
    <w:rsid w:val="00AA7F74"/>
    <w:rsid w:val="00AB1FE7"/>
    <w:rsid w:val="00AC0B76"/>
    <w:rsid w:val="00AC4160"/>
    <w:rsid w:val="00AD0B16"/>
    <w:rsid w:val="00AD3F02"/>
    <w:rsid w:val="00AD7FBE"/>
    <w:rsid w:val="00AE29CB"/>
    <w:rsid w:val="00AE2E73"/>
    <w:rsid w:val="00AE31F3"/>
    <w:rsid w:val="00AF1117"/>
    <w:rsid w:val="00B01A78"/>
    <w:rsid w:val="00B14BA2"/>
    <w:rsid w:val="00B15537"/>
    <w:rsid w:val="00B20A24"/>
    <w:rsid w:val="00B32973"/>
    <w:rsid w:val="00B432E5"/>
    <w:rsid w:val="00B564E9"/>
    <w:rsid w:val="00B724A1"/>
    <w:rsid w:val="00B72955"/>
    <w:rsid w:val="00B750E4"/>
    <w:rsid w:val="00B80C54"/>
    <w:rsid w:val="00B86DC4"/>
    <w:rsid w:val="00BA409E"/>
    <w:rsid w:val="00BB735E"/>
    <w:rsid w:val="00BC4ADC"/>
    <w:rsid w:val="00BD54EF"/>
    <w:rsid w:val="00BD7C57"/>
    <w:rsid w:val="00BE74FA"/>
    <w:rsid w:val="00C13320"/>
    <w:rsid w:val="00C14379"/>
    <w:rsid w:val="00C205DC"/>
    <w:rsid w:val="00C25723"/>
    <w:rsid w:val="00C26277"/>
    <w:rsid w:val="00C31257"/>
    <w:rsid w:val="00C331AE"/>
    <w:rsid w:val="00C41D26"/>
    <w:rsid w:val="00C43C7B"/>
    <w:rsid w:val="00C448BE"/>
    <w:rsid w:val="00C44DBF"/>
    <w:rsid w:val="00C45F9B"/>
    <w:rsid w:val="00C54A4B"/>
    <w:rsid w:val="00C57CF0"/>
    <w:rsid w:val="00C6336C"/>
    <w:rsid w:val="00C66EBD"/>
    <w:rsid w:val="00C70147"/>
    <w:rsid w:val="00C77F2A"/>
    <w:rsid w:val="00C8072C"/>
    <w:rsid w:val="00C84082"/>
    <w:rsid w:val="00C86AF1"/>
    <w:rsid w:val="00C90DE4"/>
    <w:rsid w:val="00C94B15"/>
    <w:rsid w:val="00C96096"/>
    <w:rsid w:val="00CB0064"/>
    <w:rsid w:val="00CB690D"/>
    <w:rsid w:val="00CC23E5"/>
    <w:rsid w:val="00CD5BD3"/>
    <w:rsid w:val="00CE0144"/>
    <w:rsid w:val="00CE0310"/>
    <w:rsid w:val="00CF0DF0"/>
    <w:rsid w:val="00CF636B"/>
    <w:rsid w:val="00D0542E"/>
    <w:rsid w:val="00D13933"/>
    <w:rsid w:val="00D17007"/>
    <w:rsid w:val="00D21452"/>
    <w:rsid w:val="00D2190B"/>
    <w:rsid w:val="00D23EEC"/>
    <w:rsid w:val="00D26E41"/>
    <w:rsid w:val="00D30EBD"/>
    <w:rsid w:val="00D5019C"/>
    <w:rsid w:val="00D71406"/>
    <w:rsid w:val="00D81D6B"/>
    <w:rsid w:val="00D852FF"/>
    <w:rsid w:val="00D85303"/>
    <w:rsid w:val="00DA13D3"/>
    <w:rsid w:val="00DA3133"/>
    <w:rsid w:val="00DA5DF0"/>
    <w:rsid w:val="00DB0B6E"/>
    <w:rsid w:val="00DB53E5"/>
    <w:rsid w:val="00DC1D11"/>
    <w:rsid w:val="00DC2CD8"/>
    <w:rsid w:val="00DC589D"/>
    <w:rsid w:val="00DD4B56"/>
    <w:rsid w:val="00DE25A7"/>
    <w:rsid w:val="00DE2701"/>
    <w:rsid w:val="00DF0AF3"/>
    <w:rsid w:val="00DF6D24"/>
    <w:rsid w:val="00E027F2"/>
    <w:rsid w:val="00E06106"/>
    <w:rsid w:val="00E131FD"/>
    <w:rsid w:val="00E24004"/>
    <w:rsid w:val="00E269B5"/>
    <w:rsid w:val="00E44701"/>
    <w:rsid w:val="00E4650C"/>
    <w:rsid w:val="00E51FBE"/>
    <w:rsid w:val="00E70DDD"/>
    <w:rsid w:val="00E72F1F"/>
    <w:rsid w:val="00E7329D"/>
    <w:rsid w:val="00E800DF"/>
    <w:rsid w:val="00E82642"/>
    <w:rsid w:val="00EA2F15"/>
    <w:rsid w:val="00EB28F3"/>
    <w:rsid w:val="00EB671A"/>
    <w:rsid w:val="00EC0DD1"/>
    <w:rsid w:val="00EC0E10"/>
    <w:rsid w:val="00ED31C3"/>
    <w:rsid w:val="00ED5957"/>
    <w:rsid w:val="00EE4BF0"/>
    <w:rsid w:val="00EE52A9"/>
    <w:rsid w:val="00EE5A85"/>
    <w:rsid w:val="00EE7BEF"/>
    <w:rsid w:val="00EF638D"/>
    <w:rsid w:val="00F11141"/>
    <w:rsid w:val="00F1788F"/>
    <w:rsid w:val="00F23F25"/>
    <w:rsid w:val="00F276E5"/>
    <w:rsid w:val="00F312A3"/>
    <w:rsid w:val="00F32D7F"/>
    <w:rsid w:val="00F377C6"/>
    <w:rsid w:val="00F4670C"/>
    <w:rsid w:val="00F5051A"/>
    <w:rsid w:val="00F556D1"/>
    <w:rsid w:val="00F70F89"/>
    <w:rsid w:val="00F71CCF"/>
    <w:rsid w:val="00F72AF8"/>
    <w:rsid w:val="00F859A2"/>
    <w:rsid w:val="00F871A5"/>
    <w:rsid w:val="00FB337F"/>
    <w:rsid w:val="00FB36ED"/>
    <w:rsid w:val="00FB6EAC"/>
    <w:rsid w:val="00FC0E01"/>
    <w:rsid w:val="00FC3072"/>
    <w:rsid w:val="00FC3E7A"/>
    <w:rsid w:val="00FC48E6"/>
    <w:rsid w:val="00FC54A2"/>
    <w:rsid w:val="00FC6762"/>
    <w:rsid w:val="00FD04AE"/>
    <w:rsid w:val="00FD29AD"/>
    <w:rsid w:val="00FF3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9981"/>
  <w15:docId w15:val="{17B52117-83AD-460E-97B0-4F197905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73"/>
    <w:pPr>
      <w:bidi/>
      <w:spacing w:after="0" w:line="240" w:lineRule="auto"/>
    </w:pPr>
    <w:rPr>
      <w:rFonts w:ascii="Times New Roman" w:eastAsia="Times New Roman" w:hAnsi="Times New Roman" w:cs="Times New Roman"/>
      <w:sz w:val="24"/>
      <w:szCs w:val="24"/>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073"/>
    <w:pPr>
      <w:ind w:left="720"/>
      <w:contextualSpacing/>
    </w:pPr>
  </w:style>
  <w:style w:type="paragraph" w:styleId="BalonMetni">
    <w:name w:val="Balloon Text"/>
    <w:basedOn w:val="Normal"/>
    <w:link w:val="BalonMetniChar"/>
    <w:uiPriority w:val="99"/>
    <w:semiHidden/>
    <w:unhideWhenUsed/>
    <w:rsid w:val="00C31257"/>
    <w:rPr>
      <w:rFonts w:ascii="Tahoma" w:hAnsi="Tahoma" w:cs="Tahoma"/>
      <w:sz w:val="16"/>
      <w:szCs w:val="16"/>
    </w:rPr>
  </w:style>
  <w:style w:type="character" w:customStyle="1" w:styleId="BalonMetniChar">
    <w:name w:val="Balon Metni Char"/>
    <w:basedOn w:val="VarsaylanParagrafYazTipi"/>
    <w:link w:val="BalonMetni"/>
    <w:uiPriority w:val="99"/>
    <w:semiHidden/>
    <w:rsid w:val="00C31257"/>
    <w:rPr>
      <w:rFonts w:ascii="Tahoma" w:eastAsia="Times New Roman" w:hAnsi="Tahoma" w:cs="Tahoma"/>
      <w:sz w:val="16"/>
      <w:szCs w:val="16"/>
      <w:lang w:val="en-US" w:eastAsia="ar-SA"/>
    </w:rPr>
  </w:style>
  <w:style w:type="paragraph" w:customStyle="1" w:styleId="ecxmsonormal">
    <w:name w:val="ecxmsonormal"/>
    <w:basedOn w:val="Normal"/>
    <w:rsid w:val="006D0160"/>
    <w:pPr>
      <w:bidi w:val="0"/>
      <w:spacing w:after="324"/>
    </w:pPr>
    <w:rPr>
      <w:lang w:val="tr-TR" w:eastAsia="tr-TR"/>
    </w:rPr>
  </w:style>
  <w:style w:type="character" w:styleId="Kpr">
    <w:name w:val="Hyperlink"/>
    <w:basedOn w:val="VarsaylanParagrafYazTipi"/>
    <w:uiPriority w:val="99"/>
    <w:unhideWhenUsed/>
    <w:rsid w:val="006D0160"/>
    <w:rPr>
      <w:strike w:val="0"/>
      <w:dstrike w:val="0"/>
      <w:color w:val="0156AA"/>
      <w:u w:val="none"/>
      <w:effect w:val="none"/>
      <w:bdr w:val="none" w:sz="0" w:space="0" w:color="auto" w:frame="1"/>
    </w:rPr>
  </w:style>
  <w:style w:type="table" w:styleId="TabloKlavuzu">
    <w:name w:val="Table Grid"/>
    <w:basedOn w:val="NormalTablo"/>
    <w:uiPriority w:val="59"/>
    <w:rsid w:val="002A01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semiHidden/>
    <w:unhideWhenUsed/>
    <w:rsid w:val="008D1519"/>
    <w:pPr>
      <w:bidi w:val="0"/>
      <w:ind w:left="720"/>
    </w:pPr>
    <w:rPr>
      <w:rFonts w:eastAsia="Calibri"/>
      <w:sz w:val="20"/>
      <w:szCs w:val="20"/>
      <w:lang w:eastAsia="en-US"/>
    </w:rPr>
  </w:style>
  <w:style w:type="character" w:customStyle="1" w:styleId="SonnotMetniChar">
    <w:name w:val="Sonnot Metni Char"/>
    <w:basedOn w:val="VarsaylanParagrafYazTipi"/>
    <w:link w:val="SonnotMetni"/>
    <w:semiHidden/>
    <w:rsid w:val="008D1519"/>
    <w:rPr>
      <w:rFonts w:ascii="Times New Roman" w:eastAsia="Calibri" w:hAnsi="Times New Roman" w:cs="Times New Roman"/>
      <w:sz w:val="20"/>
      <w:szCs w:val="20"/>
      <w:lang w:val="en-US"/>
    </w:rPr>
  </w:style>
  <w:style w:type="character" w:styleId="SonnotBavurusu">
    <w:name w:val="endnote reference"/>
    <w:basedOn w:val="VarsaylanParagrafYazTipi"/>
    <w:uiPriority w:val="99"/>
    <w:semiHidden/>
    <w:unhideWhenUsed/>
    <w:rsid w:val="008D1519"/>
    <w:rPr>
      <w:vertAlign w:val="superscript"/>
    </w:rPr>
  </w:style>
  <w:style w:type="paragraph" w:styleId="stBilgi">
    <w:name w:val="header"/>
    <w:basedOn w:val="Normal"/>
    <w:link w:val="stBilgiChar"/>
    <w:uiPriority w:val="99"/>
    <w:unhideWhenUsed/>
    <w:rsid w:val="0020319C"/>
    <w:pPr>
      <w:tabs>
        <w:tab w:val="center" w:pos="4680"/>
        <w:tab w:val="right" w:pos="9360"/>
      </w:tabs>
    </w:pPr>
  </w:style>
  <w:style w:type="character" w:customStyle="1" w:styleId="stBilgiChar">
    <w:name w:val="Üst Bilgi Char"/>
    <w:basedOn w:val="VarsaylanParagrafYazTipi"/>
    <w:link w:val="stBilgi"/>
    <w:uiPriority w:val="99"/>
    <w:rsid w:val="0020319C"/>
    <w:rPr>
      <w:rFonts w:ascii="Times New Roman" w:eastAsia="Times New Roman" w:hAnsi="Times New Roman" w:cs="Times New Roman"/>
      <w:sz w:val="24"/>
      <w:szCs w:val="24"/>
      <w:lang w:val="en-US" w:eastAsia="ar-SA"/>
    </w:rPr>
  </w:style>
  <w:style w:type="paragraph" w:styleId="AltBilgi">
    <w:name w:val="footer"/>
    <w:basedOn w:val="Normal"/>
    <w:link w:val="AltBilgiChar"/>
    <w:uiPriority w:val="99"/>
    <w:unhideWhenUsed/>
    <w:rsid w:val="0020319C"/>
    <w:pPr>
      <w:tabs>
        <w:tab w:val="center" w:pos="4680"/>
        <w:tab w:val="right" w:pos="9360"/>
      </w:tabs>
    </w:pPr>
  </w:style>
  <w:style w:type="character" w:customStyle="1" w:styleId="AltBilgiChar">
    <w:name w:val="Alt Bilgi Char"/>
    <w:basedOn w:val="VarsaylanParagrafYazTipi"/>
    <w:link w:val="AltBilgi"/>
    <w:uiPriority w:val="99"/>
    <w:rsid w:val="0020319C"/>
    <w:rPr>
      <w:rFonts w:ascii="Times New Roman" w:eastAsia="Times New Roman" w:hAnsi="Times New Roman" w:cs="Times New Roman"/>
      <w:sz w:val="24"/>
      <w:szCs w:val="24"/>
      <w:lang w:val="en-US" w:eastAsia="ar-SA"/>
    </w:rPr>
  </w:style>
  <w:style w:type="paragraph" w:customStyle="1" w:styleId="EndNoteBibliographyTitle">
    <w:name w:val="EndNote Bibliography Title"/>
    <w:basedOn w:val="Normal"/>
    <w:link w:val="EndNoteBibliographyTitleChar"/>
    <w:rsid w:val="00522658"/>
    <w:pPr>
      <w:jc w:val="center"/>
    </w:pPr>
    <w:rPr>
      <w:noProof/>
    </w:rPr>
  </w:style>
  <w:style w:type="character" w:customStyle="1" w:styleId="EndNoteBibliographyTitleChar">
    <w:name w:val="EndNote Bibliography Title Char"/>
    <w:basedOn w:val="VarsaylanParagrafYazTipi"/>
    <w:link w:val="EndNoteBibliographyTitle"/>
    <w:rsid w:val="00522658"/>
    <w:rPr>
      <w:rFonts w:ascii="Times New Roman" w:eastAsia="Times New Roman" w:hAnsi="Times New Roman" w:cs="Times New Roman"/>
      <w:noProof/>
      <w:sz w:val="24"/>
      <w:szCs w:val="24"/>
      <w:lang w:val="en-US" w:eastAsia="ar-SA"/>
    </w:rPr>
  </w:style>
  <w:style w:type="paragraph" w:customStyle="1" w:styleId="EndNoteBibliography">
    <w:name w:val="EndNote Bibliography"/>
    <w:basedOn w:val="Normal"/>
    <w:link w:val="EndNoteBibliographyChar"/>
    <w:rsid w:val="00522658"/>
    <w:pPr>
      <w:spacing w:line="360" w:lineRule="auto"/>
      <w:jc w:val="both"/>
    </w:pPr>
    <w:rPr>
      <w:noProof/>
    </w:rPr>
  </w:style>
  <w:style w:type="character" w:customStyle="1" w:styleId="EndNoteBibliographyChar">
    <w:name w:val="EndNote Bibliography Char"/>
    <w:basedOn w:val="VarsaylanParagrafYazTipi"/>
    <w:link w:val="EndNoteBibliography"/>
    <w:rsid w:val="00522658"/>
    <w:rPr>
      <w:rFonts w:ascii="Times New Roman" w:eastAsia="Times New Roman" w:hAnsi="Times New Roman" w:cs="Times New Roman"/>
      <w:noProof/>
      <w:sz w:val="24"/>
      <w:szCs w:val="24"/>
      <w:lang w:val="en-US" w:eastAsia="ar-SA"/>
    </w:rPr>
  </w:style>
  <w:style w:type="character" w:styleId="YerTutucuMetni">
    <w:name w:val="Placeholder Text"/>
    <w:basedOn w:val="VarsaylanParagrafYazTipi"/>
    <w:uiPriority w:val="99"/>
    <w:semiHidden/>
    <w:rsid w:val="007D1556"/>
    <w:rPr>
      <w:color w:val="808080"/>
    </w:rPr>
  </w:style>
  <w:style w:type="paragraph" w:customStyle="1" w:styleId="MTDisplayEquation">
    <w:name w:val="MTDisplayEquation"/>
    <w:basedOn w:val="Normal"/>
    <w:next w:val="Normal"/>
    <w:link w:val="MTDisplayEquationChar"/>
    <w:rsid w:val="0011101D"/>
    <w:pPr>
      <w:tabs>
        <w:tab w:val="center" w:pos="2080"/>
        <w:tab w:val="right" w:pos="4180"/>
      </w:tabs>
      <w:autoSpaceDE w:val="0"/>
      <w:autoSpaceDN w:val="0"/>
      <w:bidi w:val="0"/>
      <w:adjustRightInd w:val="0"/>
      <w:jc w:val="both"/>
    </w:pPr>
    <w:rPr>
      <w:color w:val="000000" w:themeColor="text1"/>
      <w:sz w:val="20"/>
      <w:szCs w:val="20"/>
    </w:rPr>
  </w:style>
  <w:style w:type="character" w:customStyle="1" w:styleId="MTDisplayEquationChar">
    <w:name w:val="MTDisplayEquation Char"/>
    <w:basedOn w:val="VarsaylanParagrafYazTipi"/>
    <w:link w:val="MTDisplayEquation"/>
    <w:rsid w:val="0011101D"/>
    <w:rPr>
      <w:rFonts w:ascii="Times New Roman" w:eastAsia="Times New Roman" w:hAnsi="Times New Roman" w:cs="Times New Roman"/>
      <w:color w:val="000000" w:themeColor="text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emf"/><Relationship Id="rId8" Type="http://schemas.openxmlformats.org/officeDocument/2006/relationships/hyperlink" Target="mailto:ggggggg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C30D-BC78-4A04-BD00-30CE063A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2266</Words>
  <Characters>12922</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AHMET EKİCİBİL</cp:lastModifiedBy>
  <cp:revision>3</cp:revision>
  <cp:lastPrinted>2016-11-12T13:20:00Z</cp:lastPrinted>
  <dcterms:created xsi:type="dcterms:W3CDTF">2018-07-13T21:57:00Z</dcterms:created>
  <dcterms:modified xsi:type="dcterms:W3CDTF">2025-05-28T09:10:00Z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